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35" w:rsidRPr="000A2866" w:rsidRDefault="00712F35" w:rsidP="00712F35">
      <w:pPr>
        <w:snapToGrid w:val="0"/>
        <w:spacing w:before="240" w:after="240" w:line="360" w:lineRule="exact"/>
        <w:jc w:val="center"/>
        <w:outlineLvl w:val="0"/>
        <w:rPr>
          <w:rFonts w:ascii="黑体" w:eastAsia="黑体" w:hAnsi="Times New Roman"/>
          <w:bCs/>
          <w:kern w:val="44"/>
          <w:sz w:val="30"/>
          <w:szCs w:val="30"/>
        </w:rPr>
      </w:pPr>
      <w:r w:rsidRPr="001D14C3">
        <w:rPr>
          <w:rFonts w:ascii="黑体" w:eastAsia="黑体" w:hAnsi="Times New Roman" w:hint="eastAsia"/>
          <w:bCs/>
          <w:kern w:val="44"/>
          <w:sz w:val="30"/>
          <w:szCs w:val="30"/>
        </w:rPr>
        <w:t>近</w:t>
      </w:r>
      <w:r w:rsidR="00E87363">
        <w:rPr>
          <w:rFonts w:ascii="黑体" w:eastAsia="黑体" w:hAnsi="Times New Roman" w:hint="eastAsia"/>
          <w:bCs/>
          <w:kern w:val="44"/>
          <w:sz w:val="30"/>
          <w:szCs w:val="30"/>
        </w:rPr>
        <w:t>5</w:t>
      </w:r>
      <w:r w:rsidRPr="001D14C3">
        <w:rPr>
          <w:rFonts w:ascii="黑体" w:eastAsia="黑体" w:hAnsi="Times New Roman" w:hint="eastAsia"/>
          <w:bCs/>
          <w:kern w:val="44"/>
          <w:sz w:val="30"/>
          <w:szCs w:val="30"/>
        </w:rPr>
        <w:t>年</w:t>
      </w:r>
      <w:r w:rsidRPr="001D14C3">
        <w:rPr>
          <w:rFonts w:ascii="黑体" w:eastAsia="黑体" w:hAnsi="Times New Roman"/>
          <w:bCs/>
          <w:kern w:val="44"/>
          <w:sz w:val="30"/>
          <w:szCs w:val="30"/>
        </w:rPr>
        <w:t>发表的主要SCI、SSCI、EI和ISTP论文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4597"/>
        <w:gridCol w:w="786"/>
        <w:gridCol w:w="2003"/>
        <w:gridCol w:w="620"/>
      </w:tblGrid>
      <w:tr w:rsidR="00712F35" w:rsidRPr="00BF2D5E" w:rsidTr="00BF2D5E">
        <w:trPr>
          <w:cantSplit/>
          <w:trHeight w:val="525"/>
          <w:tblHeader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85539B">
            <w:pPr>
              <w:widowControl/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bCs/>
                <w:kern w:val="0"/>
                <w:szCs w:val="21"/>
              </w:rPr>
            </w:pPr>
            <w:r w:rsidRPr="00BF2D5E">
              <w:rPr>
                <w:rFonts w:ascii="Times New Roman" w:eastAsiaTheme="minorEastAsia" w:hAnsiTheme="minorEastAsia"/>
                <w:bCs/>
                <w:kern w:val="0"/>
                <w:szCs w:val="21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85539B">
            <w:pPr>
              <w:widowControl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bCs/>
                <w:kern w:val="0"/>
                <w:szCs w:val="21"/>
              </w:rPr>
            </w:pPr>
            <w:r w:rsidRPr="00BF2D5E">
              <w:rPr>
                <w:rFonts w:ascii="Times New Roman" w:eastAsiaTheme="minorEastAsia" w:hAnsiTheme="minorEastAsia"/>
                <w:bCs/>
                <w:kern w:val="0"/>
                <w:szCs w:val="21"/>
              </w:rPr>
              <w:t>论文名称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85539B">
            <w:pPr>
              <w:widowControl/>
              <w:snapToGrid w:val="0"/>
              <w:spacing w:line="360" w:lineRule="exact"/>
              <w:ind w:leftChars="-7" w:left="2" w:rightChars="-32" w:right="-67" w:hangingChars="8" w:hanging="17"/>
              <w:jc w:val="center"/>
              <w:rPr>
                <w:rFonts w:ascii="Times New Roman" w:eastAsiaTheme="minorEastAsia" w:hAnsi="Times New Roman"/>
                <w:bCs/>
                <w:kern w:val="0"/>
                <w:szCs w:val="21"/>
              </w:rPr>
            </w:pPr>
            <w:r w:rsidRPr="00BF2D5E">
              <w:rPr>
                <w:rFonts w:ascii="Times New Roman" w:eastAsiaTheme="minorEastAsia" w:hAnsiTheme="minorEastAsia"/>
                <w:bCs/>
                <w:kern w:val="0"/>
                <w:szCs w:val="21"/>
              </w:rPr>
              <w:t>作者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85539B">
            <w:pPr>
              <w:widowControl/>
              <w:snapToGrid w:val="0"/>
              <w:spacing w:line="360" w:lineRule="exact"/>
              <w:ind w:rightChars="-26" w:right="-55"/>
              <w:jc w:val="center"/>
              <w:rPr>
                <w:rFonts w:ascii="Times New Roman" w:eastAsiaTheme="minorEastAsia" w:hAnsi="Times New Roman"/>
                <w:bCs/>
                <w:kern w:val="0"/>
                <w:szCs w:val="21"/>
              </w:rPr>
            </w:pPr>
            <w:r w:rsidRPr="00BF2D5E">
              <w:rPr>
                <w:rFonts w:ascii="Times New Roman" w:eastAsiaTheme="minorEastAsia" w:hAnsiTheme="minorEastAsia"/>
                <w:bCs/>
                <w:kern w:val="0"/>
                <w:szCs w:val="21"/>
              </w:rPr>
              <w:t>发表刊物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85539B">
            <w:pPr>
              <w:widowControl/>
              <w:snapToGrid w:val="0"/>
              <w:spacing w:line="360" w:lineRule="exact"/>
              <w:ind w:rightChars="-51" w:right="-107"/>
              <w:jc w:val="center"/>
              <w:rPr>
                <w:rFonts w:ascii="Times New Roman" w:eastAsiaTheme="minorEastAsia" w:hAnsi="Times New Roman"/>
                <w:bCs/>
                <w:kern w:val="0"/>
                <w:szCs w:val="21"/>
              </w:rPr>
            </w:pPr>
            <w:r w:rsidRPr="00BF2D5E">
              <w:rPr>
                <w:rFonts w:ascii="Times New Roman" w:eastAsiaTheme="minorEastAsia" w:hAnsiTheme="minorEastAsia"/>
                <w:bCs/>
                <w:kern w:val="0"/>
                <w:szCs w:val="21"/>
              </w:rPr>
              <w:t>发表时间</w:t>
            </w:r>
          </w:p>
        </w:tc>
      </w:tr>
      <w:tr w:rsidR="00712F35" w:rsidRPr="00BF2D5E" w:rsidTr="00BF2D5E">
        <w:trPr>
          <w:cantSplit/>
          <w:trHeight w:val="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Degradation of the novel herbicide ZJ0273 by Amycolatopsis sp. M3-1 isolated from soil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蔡志强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Applie Microbiology and Biotechnology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Enzyme catalysis and decolorization of brilliant reactive red X-3B by azoreductase from a newly isolated Pseudomonas putida WLY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蔡志强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BIOLOGY AND ENVIRONMENT: PROCEEDINGS OF THE ROYAL IRISH ACADEMY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Chemoprevention of DMBA-induced hamster cheek pouch carcinogenesis by a 5-lipoxygenase Garcinol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陈新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Nutrition and Cancer-An International Journal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Biosynthesis of benzoylformic acid from benzoyl cyanide by a newly isolated Rhodococcus sp. CCZU10-1 in toluene–water biphasic system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何玉财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Bioresource Technology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spacing w:after="240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Synthesis, biological evaluation, and molecular docking studies of N-((1,3-diphenyl-1H-pyrazol-4-yl)methyl)aniline derivatives as novel anticancer agents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黄险峰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Bioorganic &amp; Medicinal Chemistry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Synthesis, characterization and antitumor activity of novel amide derivatives containing ferrocenyl pyrazol-moiety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黄险峰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Journal of Organometallic Chemistry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Efficient Enantioselective Michael Addition of Nitroalkenes Catalyzed by a Surfactant-Type Bifunctional Thiourea Organocatalyst in the Presence of Water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李剑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Letters in Organic Chemistry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Palladium-catalyzed heck-type arylation of acrylate with diaryliodonium salts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李剑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RSC Advances,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Simple and efficient amination of diaryliodonium salts with aqueous ammonia in water without metal-catalyst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李剑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RSC Advances,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SYNTHESIS OF NEW FUNCTIONALIZED CHIRAL IONIC LIQUID AND ITS ORGANOCATALYTIC ASYMMETRIC MICHAEL ADDITION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李剑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Synthetic Communications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Capture of unstable protein complex on the streptavidincoated single-walled carbon nanotubes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刘遵峰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J Nanopart Res (2013) 15:1582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Apoptosis induction of 7-piperazinethylchrysin in HCT-116 human colon cancer cells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任杰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Oncology Report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Synthesis and antitumor activity of formononetin nitrogen mustard derivatives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任杰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European Journal of Medicinal Chemistry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Synthesis and biological evaluation of anticancer activity for novel 4β-amino oxadiazole derivatives of podophyllotoxin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任杰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Bioorganic &amp; Medicinal Chemistry Letters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Molecular hydrogelators consist of Taxol and short peptides/amino acids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孙江涛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Journal of Materials Chemistry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Fast Self-Assembly Kinetics of Quantum Dots and a Dendrimeric Peptide Ligand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王建浩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Langmuir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spacing w:after="240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Rhodium-Catalyzed Chemo- and Regioselective Cross-Dimerization of Two Terminal Alkynes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徐华栋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Organic Letters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Surface modification  of peot/pbt membrane with silk fibroin anchoring an its potential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朱劼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Advanced Materials Research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Aerobic biodegradation kinetics and pathway of the novel herbicide ZJ0273 in soils.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蔡志强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European Journal of Soil Science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Biosynthesis of myristyl serinate by immobilized Candida antarctica lipase in two-phase system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蔡志强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Journal of Molecular Catalysis B: Enzymatic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Isolation and Characterization of Pseudomonas sp. nai8 Capable of Naphthalene Degradation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蔡志强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Asian Journal of Chemistry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Enhanced bioavailability of apigenin via preparation of a carbon nanopowder solid dispersion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丁淑敏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International Journal of Nanomedicine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Enzymatic saccharification of sugarcane bagasse by N-methylmorpholine-N-oxide-tolerant cellulase from a newly isolated Galactomyces sp. CCZU11-1.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何玉财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Bioresource Technology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Highly enantioselective oxidation of phenyl methyl sulfide and its derivatives into optically pure (S)-sulfoxides with Rhodococcus sp. CCZU10-1 in an n-octane-water biphasic system.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何玉财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Applied Microbiology and Biotechnology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Highly enantioselective oxidation of racemic phenyl-1,2-ethanediol to optically pure (R)-(?)-mandelic acid by a newly isolated Brevibacterium lutescens CCZU12-1.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何玉财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Applied Microbiology and Biotechnology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Norfloxacin salts with benzenedicarboxylic acids: charge-assisted hydrogen-bonding recognition and solubility regulation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黄险峰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CrystEngComm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CuI-catalyzed cross-coupling of diazoacetamide with terminal alkynes: an approach to synthesizing substituted dienamides and 3-butynamides.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李剑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RCS Advances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Gold(III)-Catalyzed Three-Component Coupling Reaction (TCC) Selective toward Furans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李剑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Org. Lett.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Halogen Exchange via a Halogenation of Diaryliodonium Salts with Cuprous Halide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李剑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Letters in Organic Chemistry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Microwave-assisted palladium-catalyzed arylation of styrenes and alkenes with diaryliodonium salts.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李剑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Letters in Organic Chemistry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Palladium-catalyzed heck-type arylation of acrylate with diaryliodonium salts.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李剑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RCS Advances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Simple and efficient amination of diaryliodonium salts with aqueous ammonia in water without metal-catalyst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李剑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RCS Advances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Synthesis of new functionlized chhiral ionic liquid and its organocatalytic asymmetric michael addition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李剑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Syn. commun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Synthesis of Phenanthridine Derivatives via Cascade Annulation of Diaryliodonium Salts and Nitriles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李剑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Org. biomol. chem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Investigation of a novel acid-catalyzed ionic liquid pretreatment method to improve biomass enzymatic hydrolysis conversion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卿青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applied microbiology and biotechnology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Implication for HLA-DQ2 Mediated Antigen Presentation in Celiac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王建浩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Clinical and Experimental Pharmacology and Physiology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Probing Antigen-Antibody Interaction Using Fluorescence Coupled Capillary Electrophoresis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王建浩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Int. J. Mol. Sci.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Resolving antibody-peptide complexes with different ligand stoichiometries reveals a marked affinity enhancement through multivalency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王建浩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Talanta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Studies on multivalent interactions of quantum dots-protein self-assemble using fluorescence coupled capillary electrophoresis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王建浩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J Nanopart Res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Unique self-assembly properties of a bridge-shaped protein dimer with quantum dots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王建浩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J Nanopart Res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A Facile Synthesis of 4,6-Dimethoxy-2-methylsulfonylpyrimidine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徐德锋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ASIAN JOURNAL OF CHEMISTRY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A convenient synthesis of 4, 6-dimethyl-2-(methylsulfonyl)pyrimidine,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徐德锋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Journal of Chemical Research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A Convenient Synthesis of 4-Amino-2-fluoro-N-methyl- benzamide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徐德锋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Journal of Chemistry Research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The Wedelolactone Derivative Inhibits Estrogen Receptor-Mediated Breast, Endometrial, and Ovarian Cancer Cells Growth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徐德锋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BioMed Research International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Indium-substituted ZnO/reduced graphene oxide nanocomposites: Solvothermal synthesis and enhanced visible-light-driven photocatalytic activity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朱劼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Functional Materials Letters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The preparation of PLL-GRGDS modified PTSG copolymer scaffolds and their effects on manufacturing artificial salivary gland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朱劼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Journal of Biomaterials Science, Polymer Edition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The preparation of silk fibroin modified PBT-co-PBS/PEG composite films and their effects on clinical human salivary epithelial cells transplantation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朱劼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Journal of Biomimetics, Biomaterials, and Tissue Engineering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Adverse effects from clenbuterol and ractopamine on nematode Caenorhabditis elegans and the underlying mechanism.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壮子恒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PLos 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Anaerobic Degradation Pathway of the Novel Chiral Insecticide Paichongding and Its Impact on Bacterial Communities in Soils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蔡志强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Journal of Agricultural and Food Chemistry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Biodegradation of Azo Dye Disperse Orange S-RL by a Newly Isolated Strain Acinetobacter sp. SRL8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蔡志强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Water Environment Research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Effects of the novel pyrimidynyloxybenzoic herbicide ZJ0273 on enzyme activities, microorganisms and its degradation in Chinese soils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蔡志强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Environmental science and pollution research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Microbial Degradation Mechanism and Pathway of the Novel Insecticide Paichongding by a Newly Isolated Sphingobacterium sp. P1.3 from Soil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蔡志强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Journal of Agricultural and Food Chemistry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13,14-Dihydroxy groups are critical for the anti-cancer effects of garcinol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陈新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Bioorganic Chemistry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Overview of research and application of insect pheromones in China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陈新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The International Chemical Congress of Pacific Basin Societies 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Small-molecule inhibitors of the type III secretion system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陈新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Molecules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Sustainable management for the oriental fruit moth in pear and peach orchards in Jiangsu Province of China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陈新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The International Chemical Congress of Pacific Basin Societies 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Biosynthesis of ethyl (S)-4-chloro-3-hydroxybutanoate with an NADH-dependent reductase (ClCR) discovered by genome data mining using a modified colorimetric screening strategy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何玉财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Bioengineered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lastRenderedPageBreak/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Biotransformation of 1,3-Propanediol Cyclic Sulfate and Its Derivatives to Diols by Toluene-Permeabilized Cells of Bacillus sp. CCZU11-1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何玉财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APPLIED BIOCHEMISTRY AND BIOTECHNOLOGY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Biotransformation of 1,3-propanediol cyclic sulfate and its derivatives to diols by Rhodococcus sp.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何玉财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BIOTECHNOLOGY LETTERS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Effective biosynthesis of ethyl (R)-4-chloro-3-hydroxybutanoate by supplementation of l-glutamine, d-xylose and ?-cyclodextrin in n-butyl acetate–water media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何玉财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Journal of Biotechnology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Enhancement of enzymatic saccharification of corn stover with sequential Fenton pretreatment and dilute NaOH extraction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何玉财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Bioresource Technology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Improved biosynthesis of ethyl (S)-4-chloro-3-hydroxybutanoate by adding L -glutamine plus glycine instead of NAD + in b-cyclodextrin–water system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何玉财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Bioresource Technology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Improving Enzymatic Hydrolysis of Corn Stover Pretreated by Ethylene Glycol-Perchloric Acid-Water Mixture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何玉财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Appl Biochem Biotechnol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Significantly improving enzymatic saccharification of high crystallinity index’s corn stover by combining ionic liquid [Bmim]Cl–HCl–water media with dilute NaOH pretreatment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何玉财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Bioresource Technology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Chabamide induces cell cycle arrest and apoptosis via the Akt/MAPK pathway and inhibition of P-glycoprotein in K562/ADR cells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任杰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Anti-cancer drugs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Isoflavone lupiwighteone induces cytotoxic, apoptotic and antiangiogenic activities in DU-145 prostate cancer cells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任杰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Anti-cancer drugs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Solena amplexicaulis induces cell cycle arrest, apoptosis and inhibits angiogenesis in hepatocarcinoma cells and HUVECs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任杰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The American journal of Chinese medicine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Lupiwighteone induces cell cycle arrest and apoptosis and activates the Nrf2/ARE pathway in human neuroblastoma cells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任杰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Biomedicine &amp; pharmacotherapy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An efficient approach to 1,2,3-trisubstituted indole via rhodium catalyzed carbene Csp3-H bond insertion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沈美华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Organic &amp; Biomolecular Chemistry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Copper(II) acetate catalysed ring-opening crosscoupling of cyclopropanols with sulfonyl azides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沈美华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RSC Advances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lastRenderedPageBreak/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The Reaction of 2,3-Dimethylimidazole-1-sulfonyl Azide Triflate with 3-Substituted Indoles: Reactivity and Scope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沈美华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Organic Letters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Co-encapsulation of borneol and paclitaxel by liprosomes improved anti-tumor effect in a xenografted glioma model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唐波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RSC Advances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Capillary electrophoretic studies on quantum dots and histidine appended peptides self-assembly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王建浩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Electrophoresis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In-capillary probing QDs and HAT tag self-assembly and displacement using F?rster resonance energy transfer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王建浩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Electrophoresis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In-capillary self-assembly and proteolytic cleavage of polyhistidine peptide capped quantum dots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王建浩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Analytica Chimica Acta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In-capillary self-assembly study of quantum dots and protein using fluorescence coupled capillary electrophoresis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王建浩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Electrophoresis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</w:t>
            </w:r>
          </w:p>
        </w:tc>
      </w:tr>
      <w:tr w:rsidR="00712F35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A one-pot construction of acridones by rhodium catalyzed reaction of N-phenyl-2-(1-sulfonyl-1H-1,2,3-triazol-4-yl)aniline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徐华栋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Tetrahedron Letters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35" w:rsidRPr="00BF2D5E" w:rsidRDefault="00712F35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</w:t>
            </w:r>
          </w:p>
        </w:tc>
      </w:tr>
      <w:tr w:rsidR="00E87363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7363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7363" w:rsidRPr="00BF2D5E" w:rsidRDefault="005A7BE2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Investigation of multivalent interactions between conjugate of quantum dots with c-Myc peptide tag and the anti-c-Myc antibody by capillary electrophoresis with fluorescence detection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7363" w:rsidRPr="00BF2D5E" w:rsidRDefault="005A7BE2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王建浩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7363" w:rsidRPr="00BF2D5E" w:rsidRDefault="005A7BE2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J Sep. Sci.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7363" w:rsidRPr="00BF2D5E" w:rsidRDefault="00E87363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E87363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7363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7363" w:rsidRPr="00BF2D5E" w:rsidRDefault="005A7BE2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A Concise and Convenient Synthesis of 4-(Trifluoromethylthio)aniline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7363" w:rsidRPr="00BF2D5E" w:rsidRDefault="005A7BE2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徐德锋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7363" w:rsidRPr="00BF2D5E" w:rsidRDefault="005A7BE2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Asian Journal of Chemistry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7363" w:rsidRPr="00BF2D5E" w:rsidRDefault="00E87363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E87363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7363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7363" w:rsidRPr="00BF2D5E" w:rsidRDefault="005A7BE2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Capillary electrophoretic studies on quantum dots and Hisn-appended peptides self-assembly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7363" w:rsidRPr="00BF2D5E" w:rsidRDefault="005A7BE2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邱琳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7363" w:rsidRPr="00BF2D5E" w:rsidRDefault="005A7BE2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Nanomedicine: Nanotechnology, Biology, and Medicine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7363" w:rsidRPr="00BF2D5E" w:rsidRDefault="00E87363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F366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F366E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Serum Based Fluorescent Assay for Evaluating Dipeptidyl Peptidase I Activity in Collagen Induced Arthritis Rat Model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XIAO YING ZHOU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Molecular and Cellular Probes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F366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F366E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Isolation of the Novel Chiral Insecticide Paichongding (IPP) Degrading Strains and Biodegradation Pathways of RR/SS-IPP and SR/RS-IPP in an Aqueous System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蔡志强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Journal of Agricultural and Food Chemistry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F366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F366E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Biodegradation of dye-containing wastewater by fusant strains using a sequential anaerobic–aerobic process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蔡志强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Desalination and Water Treatment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F366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F366E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Effective asymmetric bioreduction of ethyl 4-chloro-3-oxobutanoate to ethyl (R)-4-chloro-3-hydroxybutanoate by recombinant E. coli CCZU-A13 in [Bmim]PF6-hydrolyzate media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何玉财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Bioresource Technology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F366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F366E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Impact of the novel neonicotinoid insecticide Paichongding on bacterial communities in yellow loam and Huangshi soils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蔡志强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Environmental Science and Pollution Research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F366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F366E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Effective pretreatment of sugarcane bagasse with combination pretreatment and its hydrolyzates as reaction media for the biosynthesis of ethyl (S)-4-chloro-3-hydroxybutanoate by whole cells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何玉财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Bioresource Technology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F366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F366E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Chemo-, regio-, and stereoselective hydroboration of conjugated enyne alcohol/amine: facile synthesis of Z,Z-/Z,E-1,3-dien-1/2-ylboronic ester bearing hydroxyl/amino group.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徐华栋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Tetrahedron Lett.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F366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F366E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The toxicity assessment of ethyl p-hydroxybenzoate in Nematode C. elegans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杨林松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International Journal of Biology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F366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F366E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Developing a fluorescence-coupled capillary electrophoresis based method to probe interactions between QDs and colorectal cancer targeting peptides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王建浩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Electrophoresis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F366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F366E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Synthesis of porous starch xerogels modified with mercaptosuccinicacid to remove hazardous gardenia yellow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XIAO YING ZHOU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International Journal of Biological Macromolecular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F366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F366E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Simultaneous detection of assembly and disassembly of multivalent HA tag and anti-HA antibody in single in-capillary assay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王建浩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Electrophoresis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F366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F366E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Effective pretreatment of dilute NaOH-soaked chestnut shell with glycerol-HClO4-water media: structural characterization, enzymatic saccharification, and ethanol fermentation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何玉财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BIOPROCESS AND BIOSYSTEMS ENGINEERING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F366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F366E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Straightforward regioselective construction of 3,4-dihydro-2H-1,4-thiazine by rhodium catalysed [3+3] cycloaddition of thiirane with 1-sulfonyl-1,2,3-triazole: a pronounced acid additive effect.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徐华栋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Organic Chemistry Frontiers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F366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F366E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A fusant of Amycolatopsis sp. M3-1 and Pseudomonas sp. Nai8 with high capacity of degrading novel pyrimidynyloxybenzoic herbicide ZJ0273 and naphthalene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蔡志强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Environmental Science and Pollution Research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F366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F366E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Easy Removal of N-carboxybenzyl (Cbz) Protective Group by LowCarbon Alcohol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宋国强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Letters in Organic Chemistry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F366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F366E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lastRenderedPageBreak/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Effective enzymatic saccharification of dilute NaOH extraction of chestnut shell pretreated by acidified aqueous ethylene glycol media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何玉财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INDUSTRIAL CROPS AND PRODUCTS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F366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F366E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In-capillary study of förster resonance energy transfer between quantum dots and ATTO 590-peptide using fluorescence coupled capillary electrophoresis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王建浩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Nanomedicine: Nanotechnology, Biology, and Medicine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F366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F366E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Simultaneous monitoring of quantum dots and their assembly and disassembly with PreScission protease using capillary electrophoresis with fluorescence detection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王建浩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JOURNAL OF SEPARATION SCIENCE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F366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F366E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 beta-estradiol modulates the viability, phenotype, endocytosis, and inflammatory cytokine expression of RAW264.7 macrophages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杨林松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European Journal of Inflammation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F366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F366E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One-Pot Conversion of N</w:t>
            </w: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noBreakHyphen/>
              <w:t>Allyl-α-cyano Esters to α</w:t>
            </w: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noBreakHyphen/>
              <w:t>Allyl-α-cyano Lactams through a Hydrolysis/Ketene Formation/Cyclization/Claisen Rearrangement Sequence.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沈美华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Org. Lett.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F366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F366E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Improving enzymatic saccharification of bamboo shoot shell by alkalic salt pretreatment with H2O2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卿青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Bioresource Technology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F366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F366E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Enzymatic in situ saccharification of chestnut shell with high ionic liquid-tolerant cellulases from Galactomyces sp CCZU11-1 in a biocompatible ionic liquid-cellulase media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何玉财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Bioresource Technology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F366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F366E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Charge Effect on the Quantum Dots-Peptide Self-Assembly Using Fluorescence Coupled Capillary Electrophoresis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王建浩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Journal of Nanoscience and Nanotechnology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F366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F366E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Aerobic biodegradation kinetics and pathway of the novel cis-nitromethylene neonicotinoid insecticide Paichongding in yellow loam and Huangshi soils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蔡志强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Applied Soil Ecology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F366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F366E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Cell Cycle Arrest, Apoptosis, and Autophagy Induced by Chabamide in Human Leukemia Cells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任杰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Chinese Herbal Medicines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F366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F366E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Organic Chemistry Tool for Nanoparticles Monofunctionalization and Their Biomedical Applications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王建浩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Current Organic Chemistry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F366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F366E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Stereoselective Synthesis of Polycycles Containing an Aziridine Group: Intramolecular aza-Diels-Alder Reactions of Unactivated 2H-Azirines with Unactivated Dienes.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徐华栋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Angew. Chem., Int. Ed.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F366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F366E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In-capillary detection of fast antibody-peptide binding using fluorescence coupled capillary electrophoresis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王建浩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Electrophoresis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F366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F366E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AGold-Catalyzed A3 Coupling/Cyclization/Elimination Sequence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李剑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Adv. Synth. Catal.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F366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F366E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Online probing quantum dots and engineered enzyme self-assembly in a nanoliter scale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王建浩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Electrophoresis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F366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F366E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Förster resonance energy transfer analysis of quantum dots andpeptide self-assembly inside a capillary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王建浩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Sensors and Actuators B: Chemical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F366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F366E" w:rsidRPr="00BF2D5E" w:rsidRDefault="00CF366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In-capillary self-assembly study of quantum dots and peptide using fluorescence coupled capillary electrophoresis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王建浩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Nanomedicine: Nanotechnology, Biology, and Medicine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366E" w:rsidRPr="00BF2D5E" w:rsidRDefault="00CF366E" w:rsidP="00BF2D5E">
            <w:pPr>
              <w:jc w:val="center"/>
              <w:rPr>
                <w:rFonts w:ascii="Times New Roman" w:eastAsiaTheme="minorEastAsia" w:hAnsi="Times New Roman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BF2D5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Protocol for systematic review and meta-analysis: Moxibustion for treating ankylosing spondylitis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sz w:val="20"/>
                <w:szCs w:val="20"/>
              </w:rPr>
              <w:t>徐骁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European Journal of Integrative Medicine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BF2D5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Tripterygium Glycosides for Treating Late-onset Rheumatoid Arthritis: A Systematic Review and Meta-analysis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sz w:val="20"/>
                <w:szCs w:val="20"/>
              </w:rPr>
              <w:t>徐骁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alternative therapies in health and medicine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BF2D5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Direct Access to Isoindolin-1-one Scaffolds by Copper-Catalyzed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sz w:val="20"/>
                <w:szCs w:val="20"/>
              </w:rPr>
              <w:t>李剑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Advanced Synthesis and Catalysis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BF2D5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Direct Access to Isoindolin-1-one Scaffolds by Copper-Catalyzed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sz w:val="20"/>
                <w:szCs w:val="20"/>
              </w:rPr>
              <w:t>李剑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Advanced Synthesis and Catalysis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BF2D5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Comparison of alkaline and acid pretreatments for enzymatic hydrolysis of soybean hull and soybean straw to produce fermentable sugars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sz w:val="20"/>
                <w:szCs w:val="20"/>
              </w:rPr>
              <w:t>卿青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Industrial Crops and Products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BF2D5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Mild alkaline presoaking and organosolv pretreatment of corn stover and their impacts on corn stover composition, structure, and digestibility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sz w:val="20"/>
                <w:szCs w:val="20"/>
              </w:rPr>
              <w:t>卿青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Bioresource Technology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BF2D5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Catalytic conversion of corncob and corncob pretreatment hydrolysate to furfural in a biphasic system with addition of sodium chloride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sz w:val="20"/>
                <w:szCs w:val="20"/>
              </w:rPr>
              <w:t>卿青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bioresource technology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BF2D5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Enhancement of In Situ Enzymatic Saccharification of Corn Stover by a Stepwise Sodium Hydroxide and Organic Acid Pretreatment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sz w:val="20"/>
                <w:szCs w:val="20"/>
              </w:rPr>
              <w:t>卿青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Applied Biochemistry and Biotechnology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BF2D5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Characterization of the Self-Assembly of Glutathione Stabilized Cadmium Selenide-Zinc Sulfide Quantum Dots with a Cyanine5 Labeled Peptide by Capillary Electrophoresis and Fluorescence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sz w:val="20"/>
                <w:szCs w:val="20"/>
              </w:rPr>
              <w:t>王建浩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Analytical Letters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BF2D5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Novel application of fluorescence coupled capillary electrophoresis to resolve the interaction between the G-quadruplex aptamer and thrombin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sz w:val="20"/>
                <w:szCs w:val="20"/>
              </w:rPr>
              <w:t>王建浩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J Sep Sci.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BF2D5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Developing a capillary electrophoresis based method for dynamically monitoring enzyme cleavage activity using quantum dots-peptide assembly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sz w:val="20"/>
                <w:szCs w:val="20"/>
              </w:rPr>
              <w:t>王建浩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Electrophoresis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BF2D5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In-capillary probing of quantum dots and fluorescent protein self-assembly and displacement using Förster resonance energy transfer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sz w:val="20"/>
                <w:szCs w:val="20"/>
              </w:rPr>
              <w:t>王建浩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J Sep Sci.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BF2D5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One-pot conversion of biomass-derived xylose to furfuralcohol by a chemo-enzymatic sequential acid-catalyzed dehydration and bioreduction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sz w:val="20"/>
                <w:szCs w:val="20"/>
              </w:rPr>
              <w:t>何玉财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Green Chemistry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BF2D5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Effective enzymatic in situ saccharification of bamboo shoot shell pretreated by dilute alkalic salts sodium hypochlorite/sodium sulfide pretreatment under the autoclave system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sz w:val="20"/>
                <w:szCs w:val="20"/>
              </w:rPr>
              <w:t>何玉财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Bioresource Technology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BF2D5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Chemical-enzymatic conversion of corncob-derived xylose to furfuralcohol by the tandem catalysis with SO42-/SnO2-kaoline and E. coli CCZU-T15 cells in toluene-water media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sz w:val="20"/>
                <w:szCs w:val="20"/>
              </w:rPr>
              <w:t>何玉财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Bioresource Technology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BF2D5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One-pot chemo-enzymatic synthesis of furfuralcohol from xylose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sz w:val="20"/>
                <w:szCs w:val="20"/>
              </w:rPr>
              <w:t>何玉财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Bioresource Technology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BF2D5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Enzymatic in situ saccharification of sugarcane bagasse pretreated with low loading of alkalic salts Na2SO3/Na3PO4 by autoclaving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sz w:val="20"/>
                <w:szCs w:val="20"/>
              </w:rPr>
              <w:t>何玉财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Journal of Biotechnology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BF2D5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Sequential Aqueous Ammonia Extraction and LiCl/N,N-Dimethyl Formamide Pretreatment for Enhancing Enzymatic Saccharification of Winter Bamboo Shoot Shell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sz w:val="20"/>
                <w:szCs w:val="20"/>
              </w:rPr>
              <w:t>何玉财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Applied Biochemistry and Biotechnology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BF2D5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Pyrosequencing reveals soil enzyme activities and bacterial communities impacted by graphene and its oxides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sz w:val="20"/>
                <w:szCs w:val="20"/>
              </w:rPr>
              <w:t>蔡志强</w:t>
            </w: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Journal of Agricultural and Food Chemistry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BF2D5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Bacterial species-identifiable magnetic nanosystems for early sepsis diagnosis and extracorporeal photodynamic blood disinfection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sz w:val="20"/>
                <w:szCs w:val="20"/>
              </w:rPr>
              <w:t>王建浩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Nanoscale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BF2D5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8-</w:t>
            </w:r>
            <w:r w:rsidRPr="00BF2D5E">
              <w:rPr>
                <w:rFonts w:ascii="Times New Roman" w:eastAsiaTheme="minorEastAsia" w:hAnsiTheme="minorEastAsia"/>
                <w:sz w:val="20"/>
                <w:szCs w:val="20"/>
              </w:rPr>
              <w:t>烯丙基山竹醇的合成及其抗癌活性研究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CHEN XIN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sz w:val="20"/>
                <w:szCs w:val="20"/>
              </w:rPr>
              <w:t>有机化学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BF2D5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Total synthesis of (3Z,9Z,6S,7R) and (3Z,9Z,6R,7S)-6,7-epoxy-3</w:t>
            </w:r>
            <w:r w:rsidRPr="00BF2D5E">
              <w:rPr>
                <w:rFonts w:ascii="Times New Roman" w:eastAsiaTheme="minorEastAsia" w:hAnsiTheme="minorEastAsia"/>
                <w:sz w:val="20"/>
                <w:szCs w:val="20"/>
              </w:rPr>
              <w:t>，</w:t>
            </w: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9-octadecadienes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CHEN XIN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Synthetic Communications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BF2D5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Allosteric “beta-blocker” isolated from a DNA-encoded small molecule library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CHEN XIN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Proceedings of the National Academy of Sciences of USA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BF2D5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Pyrosequencing reveals bacterial communities and enzyme activities differences after application of novel chiral insecticide Paichongding in aerobic soils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sz w:val="20"/>
                <w:szCs w:val="20"/>
              </w:rPr>
              <w:t>蔡志强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Applied Soil Ecology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BF2D5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OAMDP, a novel podophyllotoxin derivative, induces apoptosis, cell cycle arrest and autophagy in hepatoma HepG2 cells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sz w:val="20"/>
                <w:szCs w:val="20"/>
              </w:rPr>
              <w:t>任杰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Cell biology international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BF2D5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 xml:space="preserve">Serum based </w:t>
            </w:r>
            <w:r w:rsidRPr="00BF2D5E">
              <w:rPr>
                <w:rFonts w:ascii="Times New Roman" w:eastAsia="MS Mincho" w:hAnsi="Times New Roman"/>
                <w:sz w:val="20"/>
                <w:szCs w:val="20"/>
              </w:rPr>
              <w:t>ﬂ</w:t>
            </w: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uorescent assay for evaluating dipeptidyl peptidase I activity in collagen induced arthritis rat model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sz w:val="20"/>
                <w:szCs w:val="20"/>
              </w:rPr>
              <w:t>刘晓骞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Molecular and Cellular Probes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BF2D5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Baicalein suppresses the androgen receptor (AR)-mediated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sz w:val="20"/>
                <w:szCs w:val="20"/>
              </w:rPr>
              <w:t>徐德锋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oncotarget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BF2D5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Rhodium catalyzed regioselective arene homologation of aryl urea via double C-H bond activation and migratory insertion of alkyne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sz w:val="20"/>
                <w:szCs w:val="20"/>
              </w:rPr>
              <w:t>徐华栋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Chinese Chemical Letters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BF2D5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Selective S-arylation of 2-oxazolidinethiones and selective N-arylation of 2-benzoxazolinones/ 2-benzimidazolinones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sz w:val="20"/>
                <w:szCs w:val="20"/>
              </w:rPr>
              <w:t>徐华栋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Organic &amp; Biomolecular Chemistry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BF2D5E" w:rsidRPr="00BF2D5E" w:rsidTr="00BF2D5E">
        <w:trPr>
          <w:cantSplit/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Iridium catalyzed fragmentation/cyclization of N-butynyl 4,4-dimethylisoxazolidine-3,5-diones: a unique access to multiply substituted pyrroles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Theme="minorEastAsia"/>
                <w:sz w:val="20"/>
                <w:szCs w:val="20"/>
              </w:rPr>
              <w:t>沈美华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sz w:val="20"/>
                <w:szCs w:val="20"/>
              </w:rPr>
              <w:t>Organic Chemistry Frontiers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2D5E" w:rsidRPr="00BF2D5E" w:rsidRDefault="00BF2D5E" w:rsidP="00BF2D5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BF2D5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</w:tbl>
    <w:p w:rsidR="00712F35" w:rsidRDefault="00712F35" w:rsidP="00712F35">
      <w:pPr>
        <w:rPr>
          <w:rFonts w:ascii="黑体" w:eastAsia="黑体" w:hAnsi="Times New Roman" w:hint="eastAsia"/>
          <w:bCs/>
          <w:kern w:val="44"/>
          <w:sz w:val="30"/>
          <w:szCs w:val="30"/>
        </w:rPr>
      </w:pPr>
    </w:p>
    <w:p w:rsidR="00C6346D" w:rsidRDefault="00C6346D" w:rsidP="00712F35">
      <w:pPr>
        <w:rPr>
          <w:rFonts w:ascii="黑体" w:eastAsia="黑体" w:hAnsi="Times New Roman"/>
          <w:bCs/>
          <w:kern w:val="44"/>
          <w:sz w:val="30"/>
          <w:szCs w:val="30"/>
        </w:rPr>
      </w:pPr>
    </w:p>
    <w:p w:rsidR="00712F35" w:rsidRPr="000A2866" w:rsidRDefault="00712F35" w:rsidP="00712F35">
      <w:pPr>
        <w:rPr>
          <w:rFonts w:ascii="Times New Roman" w:hAnsi="Times New Roman"/>
          <w:szCs w:val="24"/>
        </w:rPr>
      </w:pPr>
    </w:p>
    <w:p w:rsidR="00712F35" w:rsidRPr="000A2866" w:rsidRDefault="00712F35" w:rsidP="00712F35">
      <w:pPr>
        <w:snapToGrid w:val="0"/>
        <w:spacing w:before="240" w:after="240" w:line="360" w:lineRule="exact"/>
        <w:jc w:val="center"/>
        <w:outlineLvl w:val="0"/>
        <w:rPr>
          <w:rFonts w:ascii="黑体" w:eastAsia="黑体" w:hAnsi="Times New Roman"/>
          <w:bCs/>
          <w:kern w:val="44"/>
          <w:sz w:val="30"/>
          <w:szCs w:val="30"/>
        </w:rPr>
      </w:pPr>
      <w:r w:rsidRPr="001D14C3">
        <w:rPr>
          <w:rFonts w:ascii="黑体" w:eastAsia="黑体" w:hAnsi="Times New Roman" w:hint="eastAsia"/>
          <w:bCs/>
          <w:kern w:val="44"/>
          <w:sz w:val="30"/>
          <w:szCs w:val="30"/>
        </w:rPr>
        <w:t>近</w:t>
      </w:r>
      <w:r w:rsidR="0042301B">
        <w:rPr>
          <w:rFonts w:ascii="黑体" w:eastAsia="黑体" w:hAnsi="Times New Roman" w:hint="eastAsia"/>
          <w:bCs/>
          <w:kern w:val="44"/>
          <w:sz w:val="30"/>
          <w:szCs w:val="30"/>
        </w:rPr>
        <w:t>5</w:t>
      </w:r>
      <w:r w:rsidRPr="001D14C3">
        <w:rPr>
          <w:rFonts w:ascii="黑体" w:eastAsia="黑体" w:hAnsi="Times New Roman" w:hint="eastAsia"/>
          <w:bCs/>
          <w:kern w:val="44"/>
          <w:sz w:val="30"/>
          <w:szCs w:val="30"/>
        </w:rPr>
        <w:t>年</w:t>
      </w:r>
      <w:r w:rsidRPr="001D14C3">
        <w:rPr>
          <w:rFonts w:ascii="黑体" w:eastAsia="黑体" w:hAnsi="Times New Roman"/>
          <w:bCs/>
          <w:kern w:val="44"/>
          <w:sz w:val="30"/>
          <w:szCs w:val="30"/>
        </w:rPr>
        <w:t>发表的</w:t>
      </w:r>
      <w:r w:rsidRPr="001D14C3">
        <w:rPr>
          <w:rFonts w:ascii="黑体" w:eastAsia="黑体" w:hAnsi="Times New Roman" w:hint="eastAsia"/>
          <w:bCs/>
          <w:kern w:val="44"/>
          <w:sz w:val="30"/>
          <w:szCs w:val="30"/>
        </w:rPr>
        <w:t>代表性核心期刊论文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4018"/>
        <w:gridCol w:w="868"/>
        <w:gridCol w:w="2284"/>
        <w:gridCol w:w="1302"/>
      </w:tblGrid>
      <w:tr w:rsidR="00712F35" w:rsidRPr="002A3A93" w:rsidTr="002A3A93">
        <w:trPr>
          <w:cantSplit/>
          <w:trHeight w:val="358"/>
          <w:tblHeader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12F35" w:rsidRPr="002A3A93" w:rsidRDefault="00712F35" w:rsidP="0085539B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spacing w:val="2"/>
                <w:szCs w:val="21"/>
              </w:rPr>
            </w:pPr>
            <w:r w:rsidRPr="002A3A93">
              <w:rPr>
                <w:rFonts w:ascii="Times New Roman" w:eastAsiaTheme="minorEastAsia" w:hAnsiTheme="minorEastAsia"/>
                <w:spacing w:val="2"/>
                <w:szCs w:val="21"/>
              </w:rPr>
              <w:t>序号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712F35" w:rsidRPr="002A3A93" w:rsidRDefault="00712F35" w:rsidP="0085539B">
            <w:pPr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pacing w:val="2"/>
                <w:szCs w:val="21"/>
              </w:rPr>
            </w:pPr>
            <w:r w:rsidRPr="002A3A93">
              <w:rPr>
                <w:rFonts w:ascii="Times New Roman" w:eastAsiaTheme="minorEastAsia" w:hAnsiTheme="minorEastAsia"/>
                <w:spacing w:val="2"/>
                <w:szCs w:val="21"/>
              </w:rPr>
              <w:t>论文名称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12F35" w:rsidRPr="002A3A93" w:rsidRDefault="00712F35" w:rsidP="0085539B">
            <w:pPr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2A3A93">
              <w:rPr>
                <w:rFonts w:ascii="Times New Roman" w:eastAsiaTheme="minorEastAsia" w:hAnsiTheme="minorEastAsia"/>
                <w:spacing w:val="2"/>
                <w:szCs w:val="21"/>
              </w:rPr>
              <w:t>作　者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12F35" w:rsidRPr="002A3A93" w:rsidRDefault="00712F35" w:rsidP="0085539B">
            <w:pPr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pacing w:val="2"/>
                <w:szCs w:val="21"/>
              </w:rPr>
            </w:pPr>
            <w:r w:rsidRPr="002A3A93">
              <w:rPr>
                <w:rFonts w:ascii="Times New Roman" w:eastAsiaTheme="minorEastAsia" w:hAnsiTheme="minorEastAsia"/>
                <w:spacing w:val="2"/>
                <w:szCs w:val="21"/>
              </w:rPr>
              <w:t>发表刊物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12F35" w:rsidRPr="002A3A93" w:rsidRDefault="00712F35" w:rsidP="0085539B">
            <w:pPr>
              <w:snapToGrid w:val="0"/>
              <w:spacing w:line="360" w:lineRule="exact"/>
              <w:ind w:rightChars="-50" w:right="-105"/>
              <w:jc w:val="center"/>
              <w:rPr>
                <w:rFonts w:ascii="Times New Roman" w:eastAsiaTheme="minorEastAsia" w:hAnsi="Times New Roman"/>
                <w:spacing w:val="2"/>
                <w:szCs w:val="21"/>
              </w:rPr>
            </w:pPr>
            <w:r w:rsidRPr="002A3A93">
              <w:rPr>
                <w:rFonts w:ascii="Times New Roman" w:eastAsiaTheme="minorEastAsia" w:hAnsiTheme="minorEastAsia"/>
                <w:spacing w:val="2"/>
                <w:szCs w:val="21"/>
              </w:rPr>
              <w:t>发表时间</w:t>
            </w:r>
          </w:p>
        </w:tc>
      </w:tr>
      <w:tr w:rsidR="00712F35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拟无枝菌酸菌</w:t>
            </w: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M3-1</w:t>
            </w: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降解丙酯草醚的特性及应用初探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蔡志强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高校化学工程学报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</w:t>
            </w:r>
          </w:p>
        </w:tc>
      </w:tr>
      <w:tr w:rsidR="00712F35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稀酸辅助离子液体</w:t>
            </w: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1,3-</w:t>
            </w: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二甲基咪唑磷酸二甲酯高效预处理木薯渣厌氧发酵残渣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何玉财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化工进展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</w:t>
            </w:r>
          </w:p>
        </w:tc>
      </w:tr>
      <w:tr w:rsidR="00712F35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一种腈水解酶的高通量筛选方法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何玉财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高校化学工程学报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</w:t>
            </w:r>
          </w:p>
        </w:tc>
      </w:tr>
      <w:tr w:rsidR="00712F35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  <w:t>beta2-AR</w:t>
            </w:r>
            <w:r w:rsidRPr="002A3A93">
              <w:rPr>
                <w:rFonts w:ascii="Times New Roman" w:eastAsiaTheme="minorEastAsia" w:hAnsiTheme="minorEastAsia"/>
                <w:color w:val="000000"/>
                <w:kern w:val="0"/>
                <w:sz w:val="20"/>
                <w:szCs w:val="20"/>
              </w:rPr>
              <w:t>激动剂</w:t>
            </w:r>
            <w:r w:rsidRPr="002A3A93"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  <w:t>BI-167107</w:t>
            </w:r>
            <w:r w:rsidRPr="002A3A93">
              <w:rPr>
                <w:rFonts w:ascii="Times New Roman" w:eastAsiaTheme="minorEastAsia" w:hAnsiTheme="minorEastAsia"/>
                <w:color w:val="000000"/>
                <w:kern w:val="0"/>
                <w:sz w:val="20"/>
                <w:szCs w:val="20"/>
              </w:rPr>
              <w:t>的合成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kern w:val="0"/>
                <w:sz w:val="20"/>
                <w:szCs w:val="20"/>
              </w:rPr>
              <w:t>任杰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  <w:t>2013</w:t>
            </w:r>
          </w:p>
        </w:tc>
      </w:tr>
      <w:tr w:rsidR="00712F35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kern w:val="0"/>
                <w:sz w:val="20"/>
                <w:szCs w:val="20"/>
              </w:rPr>
              <w:t>铜绿假单胞菌</w:t>
            </w:r>
            <w:r w:rsidRPr="002A3A93"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  <w:t>PAO1III</w:t>
            </w:r>
            <w:r w:rsidRPr="002A3A93">
              <w:rPr>
                <w:rFonts w:ascii="Times New Roman" w:eastAsiaTheme="minorEastAsia" w:hAnsiTheme="minorEastAsia"/>
                <w:color w:val="000000"/>
                <w:kern w:val="0"/>
                <w:sz w:val="20"/>
                <w:szCs w:val="20"/>
              </w:rPr>
              <w:t>型分泌系统抑制剂的合成和生物活性研究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kern w:val="0"/>
                <w:sz w:val="20"/>
                <w:szCs w:val="20"/>
              </w:rPr>
              <w:t>任杰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  <w:t>2013</w:t>
            </w:r>
          </w:p>
        </w:tc>
      </w:tr>
      <w:tr w:rsidR="00712F35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kern w:val="0"/>
                <w:sz w:val="20"/>
                <w:szCs w:val="20"/>
              </w:rPr>
              <w:t>亚氨基芪的合成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kern w:val="0"/>
                <w:sz w:val="20"/>
                <w:szCs w:val="20"/>
              </w:rPr>
              <w:t>化学试剂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  <w:t>2013</w:t>
            </w:r>
          </w:p>
        </w:tc>
      </w:tr>
      <w:tr w:rsidR="00712F35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Ⅲ型分泌系统抑制剂对铜绿假单胞菌</w:t>
            </w: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PAO1</w:t>
            </w: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毒性因子的影响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陈新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微生物学通报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肉桂酸衍生物对铜绿假单胞菌</w:t>
            </w: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PAO1</w:t>
            </w: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Ⅲ型分泌系统的影响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陈新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微生物学通报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一株</w:t>
            </w: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Bacillus sp. </w:t>
            </w: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催化水解苯乙二醇硫酸酯研究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何玉财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广州化工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1,2,3-</w:t>
            </w: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三</w:t>
            </w: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-O-</w:t>
            </w: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乙酰基</w:t>
            </w: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-5-</w:t>
            </w: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脱氧</w:t>
            </w: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-D-</w:t>
            </w: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呋喃核糖合成工艺研究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黄险峰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常州大学学报（自然科学版）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萝卜硫素及其衍生物</w:t>
            </w: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BSFN</w:t>
            </w: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通过激活</w:t>
            </w: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PI3K/Ak</w:t>
            </w: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途径诱导</w:t>
            </w: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SH-SY5Y</w:t>
            </w: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细胞凋亡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任杰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中国药学杂志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kern w:val="0"/>
                <w:sz w:val="20"/>
                <w:szCs w:val="20"/>
              </w:rPr>
              <w:t>高感度活性稀释剂丙烯酰吗啉的合成研究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kern w:val="0"/>
                <w:sz w:val="20"/>
                <w:szCs w:val="20"/>
              </w:rPr>
              <w:t>应用化工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  <w:t>2014</w:t>
            </w:r>
          </w:p>
        </w:tc>
      </w:tr>
      <w:tr w:rsidR="00712F35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kern w:val="0"/>
                <w:sz w:val="20"/>
                <w:szCs w:val="20"/>
              </w:rPr>
              <w:t>三羟甲基丙烷（甲基）丙烯酸酯的酯交换合成工艺研究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kern w:val="0"/>
                <w:sz w:val="20"/>
                <w:szCs w:val="20"/>
              </w:rPr>
              <w:t>应用化工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  <w:t>2014</w:t>
            </w:r>
          </w:p>
        </w:tc>
      </w:tr>
      <w:tr w:rsidR="00712F35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阳离子交换树脂</w:t>
            </w: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/H2O2</w:t>
            </w: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体系催化环己烯的研究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kern w:val="0"/>
                <w:sz w:val="20"/>
                <w:szCs w:val="20"/>
              </w:rPr>
              <w:t>离子交换与吸附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  <w:t>2014</w:t>
            </w:r>
          </w:p>
        </w:tc>
      </w:tr>
      <w:tr w:rsidR="00712F35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kern w:val="0"/>
                <w:sz w:val="20"/>
                <w:szCs w:val="20"/>
              </w:rPr>
              <w:t>酯交换法合成二甘醇二（甲基）丙烯酸酯活性稀释剂的研究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kern w:val="0"/>
                <w:sz w:val="20"/>
                <w:szCs w:val="20"/>
              </w:rPr>
              <w:t>涂料工业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  <w:t>2014</w:t>
            </w:r>
          </w:p>
        </w:tc>
      </w:tr>
      <w:tr w:rsidR="00712F35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丙酮肟水解可逆反应的进程分析和过程工艺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严生虎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化工进展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对甲基苯基氯化镁的合成工艺改进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严生虎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化工进展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二氯丙醇制备环氧氯丙烷的管式反应薄膜蒸发耦合工艺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严生虎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精细化工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微通道中环己酮氧化合成</w:t>
            </w: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ε-</w:t>
            </w: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己内酯的连续流工艺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严生虎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化工进展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微通道中由二氯丙醇连续合成环氧氯丙烷的工艺研究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严生虎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高校化学工程学报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</w:t>
            </w:r>
          </w:p>
        </w:tc>
      </w:tr>
      <w:tr w:rsidR="00712F35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丙烯酰吗啉合成新工艺的研究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kern w:val="0"/>
                <w:sz w:val="20"/>
                <w:szCs w:val="20"/>
              </w:rPr>
              <w:t>应用化工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  <w:t>2015</w:t>
            </w:r>
          </w:p>
        </w:tc>
      </w:tr>
      <w:tr w:rsidR="00712F35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毛细管电泳在量子点生物分析中的应用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王建浩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常州大学学报（自然科学版）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12F35" w:rsidRPr="002A3A93" w:rsidRDefault="00712F35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</w:t>
            </w:r>
          </w:p>
        </w:tc>
      </w:tr>
      <w:tr w:rsidR="00235BBB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35BBB" w:rsidRPr="002A3A93" w:rsidRDefault="00C9403E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235BBB" w:rsidRPr="002A3A93" w:rsidRDefault="00235BBB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基质金属蛋白酶活性在三种肺疾病中的比较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35BBB" w:rsidRPr="002A3A93" w:rsidRDefault="00235BBB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XIAO YING ZHOU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235BBB" w:rsidRPr="002A3A93" w:rsidRDefault="00235BBB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常州大学学报（自然科学版））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35BBB" w:rsidRPr="002A3A93" w:rsidRDefault="00235BBB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235BBB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35BBB" w:rsidRPr="002A3A93" w:rsidRDefault="00C9403E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235BBB" w:rsidRPr="002A3A93" w:rsidRDefault="00235BBB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方酸菁染料在生物检测中的研究进展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35BBB" w:rsidRPr="002A3A93" w:rsidRDefault="00235BBB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XIAO YING ZHOU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235BBB" w:rsidRPr="002A3A93" w:rsidRDefault="00235BBB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常州大学学报（自然科学版）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35BBB" w:rsidRPr="002A3A93" w:rsidRDefault="00235BBB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235BBB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35BBB" w:rsidRPr="002A3A93" w:rsidRDefault="00C9403E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235BBB" w:rsidRPr="002A3A93" w:rsidRDefault="00235BBB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7-</w:t>
            </w: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硫代黄酮衍生物的合成及其抗癌活性评价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35BBB" w:rsidRPr="002A3A93" w:rsidRDefault="00235BBB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黄险峰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235BBB" w:rsidRPr="002A3A93" w:rsidRDefault="00235BBB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常州大学学报自然科学版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35BBB" w:rsidRPr="002A3A93" w:rsidRDefault="00235BBB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9403E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9403E" w:rsidRPr="002A3A93" w:rsidRDefault="00C9403E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重组</w:t>
            </w:r>
            <w:r w:rsidRPr="002A3A9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E. coli CCZU-K14</w:t>
            </w: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高效合成</w:t>
            </w:r>
            <w:r w:rsidRPr="002A3A9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(S)-3-</w:t>
            </w: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羟基</w:t>
            </w:r>
            <w:r w:rsidRPr="002A3A9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-4-</w:t>
            </w: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氯丁酸乙酯研究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何玉财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常州大学学报（自然科学版）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9403E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9403E" w:rsidRPr="002A3A93" w:rsidRDefault="00C9403E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肥大细胞和类风湿关节炎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XIAO YING ZHOU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常州大学学报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9403E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9403E" w:rsidRPr="002A3A93" w:rsidRDefault="00C9403E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Phloretamide</w:t>
            </w: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及其衍生物的合成与抗氧化活性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胡昆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合成化学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9403E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9403E" w:rsidRPr="002A3A93" w:rsidRDefault="00C9403E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3-</w:t>
            </w: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亚甲基六氢苯并呋喃</w:t>
            </w:r>
            <w:r w:rsidRPr="002A3A9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-2</w:t>
            </w: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（</w:t>
            </w:r>
            <w:r w:rsidRPr="002A3A9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3H</w:t>
            </w: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）</w:t>
            </w:r>
            <w:r w:rsidRPr="002A3A9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酮的简便合成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胡昆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合成化学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9403E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9403E" w:rsidRPr="002A3A93" w:rsidRDefault="00C9403E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哮喘病理机制中臭氧应激对气道上皮细胞增殖和分泌</w:t>
            </w:r>
            <w:r w:rsidRPr="002A3A9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IL-17A</w:t>
            </w: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的影响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王悦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中华医学会第十届全国哮喘学术会议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235BBB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35BBB" w:rsidRPr="002A3A93" w:rsidRDefault="00C9403E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235BBB" w:rsidRPr="002A3A93" w:rsidRDefault="00235BBB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脂质体的粒径大小对二甲基姜黄素抗癌能力的影响研究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35BBB" w:rsidRPr="002A3A93" w:rsidRDefault="00235BBB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周舒文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235BBB" w:rsidRPr="002A3A93" w:rsidRDefault="00235BBB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常州大学学报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35BBB" w:rsidRPr="002A3A93" w:rsidRDefault="00C9403E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9403E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9403E" w:rsidRPr="002A3A93" w:rsidRDefault="00C9403E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雷公藤多苷对胶原诱导关节炎大鼠滑膜肥大细胞浸润和活化的影响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柳丽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常州大学学报（自然科学版）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9403E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9403E" w:rsidRPr="002A3A93" w:rsidRDefault="00C9403E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肥大细胞在自身免疫性疾病中的研究进展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柳丽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中国免疫学杂志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9403E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9403E" w:rsidRPr="002A3A93" w:rsidRDefault="00C9403E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肥大细胞在自身免疫性疾病中的研究进展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XIAO YING ZHOU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中国免疫学杂志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9403E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9403E" w:rsidRPr="002A3A93" w:rsidRDefault="00C9403E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雷公藤多苷对胶原诱导关节炎大鼠滑膜肥大细胞浸润和活化的影响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XIAO YING ZHOU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常州大学学报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9403E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9403E" w:rsidRPr="002A3A93" w:rsidRDefault="00C9403E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C9403E" w:rsidRPr="00D31DFA" w:rsidRDefault="00C9403E" w:rsidP="00D31DFA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微通道内硝基胍的连续流合成工艺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403E" w:rsidRPr="002A3A93" w:rsidRDefault="00C9403E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张跃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精细化工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9403E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9403E" w:rsidRPr="002A3A93" w:rsidRDefault="00C9403E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新烟碱类杀虫剂哌虫啶降解菌</w:t>
            </w:r>
            <w:r w:rsidRPr="002A3A9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P4-7</w:t>
            </w: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的筛选、鉴定及其降解特性的研究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蔡志强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常州大学学报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9403E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9403E" w:rsidRPr="002A3A93" w:rsidRDefault="00C9403E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相转移催化法和手性催化加氢法立体选择性地合成</w:t>
            </w:r>
            <w:r w:rsidRPr="002A3A9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Fmoc</w:t>
            </w: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保护的</w:t>
            </w:r>
            <w:r w:rsidRPr="002A3A9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(S)-3,5-</w:t>
            </w: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二溴苯丙氨酸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CHEN XIN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有机化学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9403E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9403E" w:rsidRPr="002A3A93" w:rsidRDefault="00C9403E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IDO1</w:t>
            </w: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抑制剂</w:t>
            </w:r>
            <w:r w:rsidRPr="002A3A9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INCB024360</w:t>
            </w: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的合成工艺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胡昆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精细化工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C9403E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9403E" w:rsidRPr="002A3A93" w:rsidRDefault="00C9403E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五氟磺草胺合成中磺酰胺缩合反应的工艺研究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张跃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化学试剂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9403E" w:rsidRPr="002A3A93" w:rsidRDefault="00C9403E" w:rsidP="002A3A93">
            <w:pPr>
              <w:jc w:val="center"/>
              <w:rPr>
                <w:rFonts w:ascii="Times New Roman" w:eastAsiaTheme="minorEastAsia" w:hAnsi="Times New Roman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</w:p>
        </w:tc>
      </w:tr>
      <w:tr w:rsidR="00E87363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87363" w:rsidRPr="002A3A93" w:rsidRDefault="001675FE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E87363" w:rsidRPr="002A3A93" w:rsidRDefault="00A3745D" w:rsidP="002A3A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sz w:val="20"/>
                <w:szCs w:val="20"/>
              </w:rPr>
              <w:t>水黄皮籽素的合成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87363" w:rsidRPr="002A3A93" w:rsidRDefault="00A3745D" w:rsidP="002A3A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sz w:val="20"/>
                <w:szCs w:val="20"/>
              </w:rPr>
              <w:t>胡昆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87363" w:rsidRPr="002A3A93" w:rsidRDefault="00A3745D" w:rsidP="002A3A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sz w:val="20"/>
                <w:szCs w:val="20"/>
              </w:rPr>
              <w:t>合成化学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87363" w:rsidRPr="002A3A93" w:rsidRDefault="00E87363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E87363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87363" w:rsidRPr="002A3A93" w:rsidRDefault="001675FE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E87363" w:rsidRPr="002A3A93" w:rsidRDefault="00A3745D" w:rsidP="002A3A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sz w:val="20"/>
                <w:szCs w:val="20"/>
              </w:rPr>
              <w:t>第十五届全国均相催化学术讨论会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87363" w:rsidRPr="002A3A93" w:rsidRDefault="00A3745D" w:rsidP="002A3A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sz w:val="20"/>
                <w:szCs w:val="20"/>
              </w:rPr>
              <w:t>李剑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87363" w:rsidRPr="002A3A93" w:rsidRDefault="00A3745D" w:rsidP="002A3A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sz w:val="20"/>
                <w:szCs w:val="20"/>
              </w:rPr>
              <w:t>第十五届全国均相催化学术讨论会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87363" w:rsidRPr="002A3A93" w:rsidRDefault="00E87363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E87363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87363" w:rsidRPr="002A3A93" w:rsidRDefault="001675FE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E87363" w:rsidRPr="002A3A93" w:rsidRDefault="00A3745D" w:rsidP="002A3A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sz w:val="20"/>
                <w:szCs w:val="20"/>
              </w:rPr>
              <w:t>青蒿琥酯对小鼠气道阻力及气道平滑肌牵张力的效应研究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87363" w:rsidRPr="002A3A93" w:rsidRDefault="00A3745D" w:rsidP="002A3A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sz w:val="20"/>
                <w:szCs w:val="20"/>
              </w:rPr>
              <w:t>王悦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87363" w:rsidRPr="002A3A93" w:rsidRDefault="00A3745D" w:rsidP="002A3A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sz w:val="20"/>
                <w:szCs w:val="20"/>
              </w:rPr>
              <w:t>生物医学工程研究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87363" w:rsidRPr="002A3A93" w:rsidRDefault="00E87363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2A3A93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A3A93" w:rsidRPr="002A3A93" w:rsidRDefault="001675FE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2A3A93" w:rsidRPr="002A3A93" w:rsidRDefault="002A3A93" w:rsidP="002A3A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sz w:val="20"/>
                <w:szCs w:val="20"/>
              </w:rPr>
              <w:t>2-</w:t>
            </w:r>
            <w:r w:rsidRPr="002A3A93">
              <w:rPr>
                <w:rFonts w:ascii="Times New Roman" w:eastAsiaTheme="minorEastAsia" w:hAnsiTheme="minorEastAsia"/>
                <w:sz w:val="20"/>
                <w:szCs w:val="20"/>
              </w:rPr>
              <w:t>甲基</w:t>
            </w:r>
            <w:r w:rsidRPr="002A3A93">
              <w:rPr>
                <w:rFonts w:ascii="Times New Roman" w:eastAsiaTheme="minorEastAsia" w:hAnsi="Times New Roman"/>
                <w:sz w:val="20"/>
                <w:szCs w:val="20"/>
              </w:rPr>
              <w:t>-4-</w:t>
            </w:r>
            <w:r w:rsidRPr="002A3A93">
              <w:rPr>
                <w:rFonts w:ascii="Times New Roman" w:eastAsiaTheme="minorEastAsia" w:hAnsiTheme="minorEastAsia"/>
                <w:sz w:val="20"/>
                <w:szCs w:val="20"/>
              </w:rPr>
              <w:t>甲氧基二苯胺的合成工艺研究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A3A93" w:rsidRPr="002A3A93" w:rsidRDefault="002A3A93" w:rsidP="002A3A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sz w:val="20"/>
                <w:szCs w:val="20"/>
              </w:rPr>
              <w:t>张跃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2A3A93" w:rsidRPr="002A3A93" w:rsidRDefault="002A3A93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中国胶粘剂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A3A93" w:rsidRPr="002A3A93" w:rsidRDefault="002A3A93" w:rsidP="002A3A93">
            <w:pPr>
              <w:jc w:val="center"/>
              <w:rPr>
                <w:rFonts w:ascii="Times New Roman" w:eastAsiaTheme="minorEastAsia" w:hAnsi="Times New Roman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2A3A93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A3A93" w:rsidRPr="002A3A93" w:rsidRDefault="001675FE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2A3A93" w:rsidRPr="002A3A93" w:rsidRDefault="002A3A93" w:rsidP="002A3A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sz w:val="20"/>
                <w:szCs w:val="20"/>
              </w:rPr>
              <w:t>五氟磺草胺中间体</w:t>
            </w:r>
            <w:r w:rsidRPr="002A3A93">
              <w:rPr>
                <w:rFonts w:ascii="Times New Roman" w:eastAsiaTheme="minorEastAsia" w:hAnsi="Times New Roman"/>
                <w:sz w:val="20"/>
                <w:szCs w:val="20"/>
              </w:rPr>
              <w:t>2-</w:t>
            </w:r>
            <w:r w:rsidRPr="002A3A93">
              <w:rPr>
                <w:rFonts w:ascii="Times New Roman" w:eastAsiaTheme="minorEastAsia" w:hAnsiTheme="minorEastAsia"/>
                <w:sz w:val="20"/>
                <w:szCs w:val="20"/>
              </w:rPr>
              <w:t>丙硫基</w:t>
            </w:r>
            <w:r w:rsidRPr="002A3A93">
              <w:rPr>
                <w:rFonts w:ascii="Times New Roman" w:eastAsiaTheme="minorEastAsia" w:hAnsi="Times New Roman"/>
                <w:sz w:val="20"/>
                <w:szCs w:val="20"/>
              </w:rPr>
              <w:t>-3-</w:t>
            </w:r>
            <w:r w:rsidRPr="002A3A93">
              <w:rPr>
                <w:rFonts w:ascii="Times New Roman" w:eastAsiaTheme="minorEastAsia" w:hAnsiTheme="minorEastAsia"/>
                <w:sz w:val="20"/>
                <w:szCs w:val="20"/>
              </w:rPr>
              <w:t>三氟甲基苯酚的合成工艺改进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A3A93" w:rsidRPr="002A3A93" w:rsidRDefault="002A3A93" w:rsidP="002A3A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sz w:val="20"/>
                <w:szCs w:val="20"/>
              </w:rPr>
              <w:t>张跃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2A3A93" w:rsidRPr="002A3A93" w:rsidRDefault="002A3A93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化学试剂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A3A93" w:rsidRPr="002A3A93" w:rsidRDefault="002A3A93" w:rsidP="002A3A93">
            <w:pPr>
              <w:jc w:val="center"/>
              <w:rPr>
                <w:rFonts w:ascii="Times New Roman" w:eastAsiaTheme="minorEastAsia" w:hAnsi="Times New Roman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2A3A93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A3A93" w:rsidRPr="002A3A93" w:rsidRDefault="001675FE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2A3A93" w:rsidRPr="002A3A93" w:rsidRDefault="002A3A93" w:rsidP="002A3A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sz w:val="20"/>
                <w:szCs w:val="20"/>
              </w:rPr>
              <w:t>去甲基蟛蜞菊内酯对香烟烟雾干预</w:t>
            </w:r>
            <w:r w:rsidRPr="002A3A93">
              <w:rPr>
                <w:rFonts w:ascii="Times New Roman" w:eastAsiaTheme="minorEastAsia" w:hAnsi="Times New Roman"/>
                <w:sz w:val="20"/>
                <w:szCs w:val="20"/>
              </w:rPr>
              <w:t>NHBE</w:t>
            </w:r>
            <w:r w:rsidRPr="002A3A93">
              <w:rPr>
                <w:rFonts w:ascii="Times New Roman" w:eastAsiaTheme="minorEastAsia" w:hAnsiTheme="minorEastAsia"/>
                <w:sz w:val="20"/>
                <w:szCs w:val="20"/>
              </w:rPr>
              <w:t>细胞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A3A93" w:rsidRPr="002A3A93" w:rsidRDefault="002A3A93" w:rsidP="002A3A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sz w:val="20"/>
                <w:szCs w:val="20"/>
              </w:rPr>
              <w:t>丁淑敏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2A3A93" w:rsidRPr="002A3A93" w:rsidRDefault="002A3A93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常州大学学报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A3A93" w:rsidRPr="002A3A93" w:rsidRDefault="002A3A93" w:rsidP="002A3A93">
            <w:pPr>
              <w:jc w:val="center"/>
              <w:rPr>
                <w:rFonts w:ascii="Times New Roman" w:eastAsiaTheme="minorEastAsia" w:hAnsi="Times New Roman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A3745D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3745D" w:rsidRPr="002A3A93" w:rsidRDefault="001675FE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A3745D" w:rsidRPr="002A3A93" w:rsidRDefault="002A3A93" w:rsidP="002A3A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sz w:val="20"/>
                <w:szCs w:val="20"/>
              </w:rPr>
              <w:t>基于取代苯胺的不对称芳酸菁的合成以及光学性质的研究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3745D" w:rsidRPr="002A3A93" w:rsidRDefault="002A3A93" w:rsidP="002A3A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sz w:val="20"/>
                <w:szCs w:val="20"/>
              </w:rPr>
              <w:t>XIAO YING ZHOU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A3745D" w:rsidRPr="002A3A93" w:rsidRDefault="002A3A93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常州大学学报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A3745D" w:rsidRPr="002A3A93" w:rsidRDefault="002A3A93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2A3A93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A3A93" w:rsidRPr="002A3A93" w:rsidRDefault="001675FE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2A3A93" w:rsidRPr="002A3A93" w:rsidRDefault="002A3A93" w:rsidP="002A3A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sz w:val="20"/>
                <w:szCs w:val="20"/>
              </w:rPr>
              <w:t>基于取代苯胺的不对称方酸菁的合成以及光学性质研究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A3A93" w:rsidRPr="002A3A93" w:rsidRDefault="002A3A93" w:rsidP="002A3A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sz w:val="20"/>
                <w:szCs w:val="20"/>
              </w:rPr>
              <w:t>刘晓骞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2A3A93" w:rsidRPr="002A3A93" w:rsidRDefault="002A3A93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常州大学学报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A3A93" w:rsidRPr="002A3A93" w:rsidRDefault="002A3A93" w:rsidP="002A3A93">
            <w:pPr>
              <w:jc w:val="center"/>
              <w:rPr>
                <w:rFonts w:ascii="Times New Roman" w:eastAsiaTheme="minorEastAsia" w:hAnsi="Times New Roman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2A3A93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A3A93" w:rsidRPr="002A3A93" w:rsidRDefault="001675FE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2A3A93" w:rsidRPr="002A3A93" w:rsidRDefault="002A3A93" w:rsidP="002A3A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sz w:val="20"/>
                <w:szCs w:val="20"/>
              </w:rPr>
              <w:t>一株耐盐菌的分离及其降解特性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A3A93" w:rsidRPr="002A3A93" w:rsidRDefault="002A3A93" w:rsidP="002A3A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sz w:val="20"/>
                <w:szCs w:val="20"/>
              </w:rPr>
              <w:t>王利群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2A3A93" w:rsidRPr="002A3A93" w:rsidRDefault="002A3A93" w:rsidP="002A3A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sz w:val="20"/>
                <w:szCs w:val="20"/>
              </w:rPr>
              <w:t>化工进展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A3A93" w:rsidRPr="002A3A93" w:rsidRDefault="002A3A93" w:rsidP="002A3A93">
            <w:pPr>
              <w:jc w:val="center"/>
              <w:rPr>
                <w:rFonts w:ascii="Times New Roman" w:eastAsiaTheme="minorEastAsia" w:hAnsi="Times New Roman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2A3A93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A3A93" w:rsidRPr="002A3A93" w:rsidRDefault="001675FE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2A3A93" w:rsidRPr="002A3A93" w:rsidRDefault="002A3A93" w:rsidP="002A3A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sz w:val="20"/>
                <w:szCs w:val="20"/>
              </w:rPr>
              <w:t>苄叉二氯的连续气相水解反应工艺研究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A3A93" w:rsidRPr="002A3A93" w:rsidRDefault="002A3A93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严生虎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2A3A93" w:rsidRPr="002A3A93" w:rsidRDefault="002A3A93" w:rsidP="002A3A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sz w:val="20"/>
                <w:szCs w:val="20"/>
              </w:rPr>
              <w:t>现代化工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A3A93" w:rsidRPr="002A3A93" w:rsidRDefault="002A3A93" w:rsidP="002A3A93">
            <w:pPr>
              <w:jc w:val="center"/>
              <w:rPr>
                <w:rFonts w:ascii="Times New Roman" w:eastAsiaTheme="minorEastAsia" w:hAnsi="Times New Roman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  <w:tr w:rsidR="002A3A93" w:rsidRPr="002A3A93" w:rsidTr="002A3A93">
        <w:trPr>
          <w:cantSplit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A3A93" w:rsidRPr="002A3A93" w:rsidRDefault="001675FE" w:rsidP="002A3A9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2A3A93" w:rsidRPr="002A3A93" w:rsidRDefault="002A3A93" w:rsidP="002A3A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sz w:val="20"/>
                <w:szCs w:val="20"/>
              </w:rPr>
              <w:t>取代</w:t>
            </w:r>
            <w:r w:rsidRPr="002A3A93">
              <w:rPr>
                <w:rFonts w:ascii="Times New Roman" w:eastAsiaTheme="minorEastAsia" w:hAnsi="Times New Roman"/>
                <w:sz w:val="20"/>
                <w:szCs w:val="20"/>
              </w:rPr>
              <w:t>1, 2-</w:t>
            </w:r>
            <w:r w:rsidRPr="002A3A93">
              <w:rPr>
                <w:rFonts w:ascii="Times New Roman" w:eastAsiaTheme="minorEastAsia" w:hAnsiTheme="minorEastAsia"/>
                <w:sz w:val="20"/>
                <w:szCs w:val="20"/>
              </w:rPr>
              <w:t>二氢吡嗪化合物的合成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A3A93" w:rsidRPr="002A3A93" w:rsidRDefault="002A3A93" w:rsidP="002A3A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sz w:val="20"/>
                <w:szCs w:val="20"/>
              </w:rPr>
              <w:t>沈美华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2A3A93" w:rsidRPr="002A3A93" w:rsidRDefault="002A3A93" w:rsidP="002A3A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A3A93">
              <w:rPr>
                <w:rFonts w:ascii="Times New Roman" w:eastAsiaTheme="minorEastAsia" w:hAnsiTheme="minorEastAsia"/>
                <w:color w:val="000000"/>
                <w:sz w:val="20"/>
                <w:szCs w:val="20"/>
              </w:rPr>
              <w:t>常州大学学报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A3A93" w:rsidRPr="002A3A93" w:rsidRDefault="002A3A93" w:rsidP="002A3A93">
            <w:pPr>
              <w:jc w:val="center"/>
              <w:rPr>
                <w:rFonts w:ascii="Times New Roman" w:eastAsiaTheme="minorEastAsia" w:hAnsi="Times New Roman"/>
              </w:rPr>
            </w:pPr>
            <w:r w:rsidRPr="002A3A93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</w:t>
            </w:r>
          </w:p>
        </w:tc>
      </w:tr>
    </w:tbl>
    <w:p w:rsidR="00712F35" w:rsidRDefault="00712F35" w:rsidP="00712F35">
      <w:pPr>
        <w:snapToGrid w:val="0"/>
        <w:spacing w:before="240" w:after="240" w:line="360" w:lineRule="exact"/>
        <w:outlineLvl w:val="0"/>
        <w:rPr>
          <w:rFonts w:ascii="黑体" w:eastAsia="黑体" w:hAnsi="Times New Roman"/>
          <w:bCs/>
          <w:kern w:val="44"/>
          <w:sz w:val="30"/>
          <w:szCs w:val="30"/>
        </w:rPr>
      </w:pPr>
    </w:p>
    <w:p w:rsidR="00712F35" w:rsidRDefault="00712F35" w:rsidP="00712F35">
      <w:pPr>
        <w:snapToGrid w:val="0"/>
        <w:spacing w:before="240" w:after="240" w:line="360" w:lineRule="exact"/>
        <w:outlineLvl w:val="0"/>
        <w:rPr>
          <w:rFonts w:ascii="黑体" w:eastAsia="黑体" w:hAnsi="Times New Roman"/>
          <w:bCs/>
          <w:kern w:val="44"/>
          <w:sz w:val="30"/>
          <w:szCs w:val="30"/>
        </w:rPr>
      </w:pPr>
    </w:p>
    <w:p w:rsidR="001675FE" w:rsidRPr="000A2866" w:rsidRDefault="001675FE" w:rsidP="00712F35">
      <w:pPr>
        <w:snapToGrid w:val="0"/>
        <w:spacing w:before="240" w:after="240" w:line="360" w:lineRule="exact"/>
        <w:outlineLvl w:val="0"/>
        <w:rPr>
          <w:rFonts w:ascii="黑体" w:eastAsia="黑体" w:hAnsi="Times New Roman"/>
          <w:bCs/>
          <w:kern w:val="44"/>
          <w:sz w:val="30"/>
          <w:szCs w:val="30"/>
        </w:rPr>
      </w:pPr>
    </w:p>
    <w:p w:rsidR="00712F35" w:rsidRPr="000A2866" w:rsidRDefault="00712F35" w:rsidP="00712F35">
      <w:pPr>
        <w:snapToGrid w:val="0"/>
        <w:spacing w:before="240" w:after="240" w:line="360" w:lineRule="exact"/>
        <w:jc w:val="center"/>
        <w:outlineLvl w:val="0"/>
        <w:rPr>
          <w:rFonts w:ascii="黑体" w:eastAsia="黑体" w:hAnsi="Times New Roman"/>
          <w:bCs/>
          <w:kern w:val="44"/>
          <w:sz w:val="30"/>
          <w:szCs w:val="30"/>
        </w:rPr>
      </w:pPr>
      <w:r w:rsidRPr="001D14C3">
        <w:rPr>
          <w:rFonts w:ascii="黑体" w:eastAsia="黑体" w:hAnsi="Times New Roman" w:hint="eastAsia"/>
          <w:bCs/>
          <w:kern w:val="44"/>
          <w:sz w:val="30"/>
          <w:szCs w:val="30"/>
        </w:rPr>
        <w:lastRenderedPageBreak/>
        <w:t>近</w:t>
      </w:r>
      <w:r w:rsidR="0042301B">
        <w:rPr>
          <w:rFonts w:ascii="黑体" w:eastAsia="黑体" w:hAnsi="Times New Roman" w:hint="eastAsia"/>
          <w:bCs/>
          <w:kern w:val="44"/>
          <w:sz w:val="30"/>
          <w:szCs w:val="30"/>
        </w:rPr>
        <w:t>5</w:t>
      </w:r>
      <w:r w:rsidRPr="001D14C3">
        <w:rPr>
          <w:rFonts w:ascii="黑体" w:eastAsia="黑体" w:hAnsi="Times New Roman" w:hint="eastAsia"/>
          <w:bCs/>
          <w:kern w:val="44"/>
          <w:sz w:val="30"/>
          <w:szCs w:val="30"/>
        </w:rPr>
        <w:t>年</w:t>
      </w:r>
      <w:r w:rsidRPr="001D14C3">
        <w:rPr>
          <w:rFonts w:ascii="黑体" w:eastAsia="黑体" w:hAnsi="Times New Roman"/>
          <w:bCs/>
          <w:kern w:val="44"/>
          <w:sz w:val="30"/>
          <w:szCs w:val="30"/>
        </w:rPr>
        <w:t>出版的专著</w:t>
      </w:r>
    </w:p>
    <w:tbl>
      <w:tblPr>
        <w:tblW w:w="5455" w:type="pct"/>
        <w:jc w:val="center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4416"/>
        <w:gridCol w:w="852"/>
        <w:gridCol w:w="2269"/>
        <w:gridCol w:w="1146"/>
      </w:tblGrid>
      <w:tr w:rsidR="00712F35" w:rsidRPr="000A2866" w:rsidTr="0085539B">
        <w:trPr>
          <w:trHeight w:val="329"/>
          <w:tblHeader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712F35" w:rsidRPr="00256A3C" w:rsidRDefault="00712F35" w:rsidP="0085539B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黑体" w:eastAsia="黑体" w:hAnsi="Courier New" w:cs="Courier New"/>
                <w:spacing w:val="2"/>
                <w:szCs w:val="21"/>
              </w:rPr>
            </w:pPr>
            <w:r w:rsidRPr="00256A3C">
              <w:rPr>
                <w:rFonts w:ascii="黑体" w:eastAsia="黑体" w:hAnsi="Courier New" w:cs="Courier New" w:hint="eastAsia"/>
                <w:spacing w:val="2"/>
                <w:szCs w:val="21"/>
              </w:rPr>
              <w:t>序号</w:t>
            </w:r>
          </w:p>
        </w:tc>
        <w:tc>
          <w:tcPr>
            <w:tcW w:w="2375" w:type="pct"/>
            <w:shd w:val="clear" w:color="auto" w:fill="auto"/>
            <w:vAlign w:val="center"/>
          </w:tcPr>
          <w:p w:rsidR="00712F35" w:rsidRPr="00256A3C" w:rsidRDefault="00712F35" w:rsidP="0085539B">
            <w:pPr>
              <w:snapToGrid w:val="0"/>
              <w:spacing w:line="360" w:lineRule="exact"/>
              <w:jc w:val="center"/>
              <w:rPr>
                <w:rFonts w:ascii="黑体" w:eastAsia="黑体" w:hAnsi="宋体" w:cs="Courier New"/>
                <w:spacing w:val="2"/>
                <w:szCs w:val="21"/>
              </w:rPr>
            </w:pPr>
            <w:r w:rsidRPr="00256A3C">
              <w:rPr>
                <w:rFonts w:ascii="黑体" w:eastAsia="黑体" w:hAnsi="宋体" w:cs="Courier New" w:hint="eastAsia"/>
                <w:spacing w:val="2"/>
                <w:szCs w:val="21"/>
              </w:rPr>
              <w:t>书      名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12F35" w:rsidRPr="00256A3C" w:rsidRDefault="00712F35" w:rsidP="0085539B">
            <w:pPr>
              <w:snapToGrid w:val="0"/>
              <w:spacing w:line="360" w:lineRule="exact"/>
              <w:ind w:rightChars="-29" w:right="-61"/>
              <w:jc w:val="center"/>
              <w:rPr>
                <w:rFonts w:ascii="黑体" w:eastAsia="黑体" w:hAnsi="宋体" w:cs="Courier New"/>
                <w:spacing w:val="2"/>
                <w:szCs w:val="21"/>
              </w:rPr>
            </w:pPr>
            <w:r w:rsidRPr="00256A3C">
              <w:rPr>
                <w:rFonts w:ascii="黑体" w:eastAsia="黑体" w:hAnsi="宋体" w:cs="Courier New" w:hint="eastAsia"/>
                <w:spacing w:val="2"/>
                <w:szCs w:val="21"/>
              </w:rPr>
              <w:t>作　者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712F35" w:rsidRPr="00256A3C" w:rsidRDefault="00712F35" w:rsidP="0085539B">
            <w:pPr>
              <w:snapToGrid w:val="0"/>
              <w:spacing w:line="360" w:lineRule="exact"/>
              <w:jc w:val="center"/>
              <w:rPr>
                <w:rFonts w:ascii="黑体" w:eastAsia="黑体" w:hAnsi="宋体" w:cs="Courier New"/>
                <w:spacing w:val="2"/>
                <w:szCs w:val="21"/>
              </w:rPr>
            </w:pPr>
            <w:r w:rsidRPr="00256A3C">
              <w:rPr>
                <w:rFonts w:ascii="黑体" w:eastAsia="黑体" w:hAnsi="宋体" w:cs="Courier New" w:hint="eastAsia"/>
                <w:spacing w:val="2"/>
                <w:szCs w:val="21"/>
              </w:rPr>
              <w:t>出版单位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12F35" w:rsidRPr="00256A3C" w:rsidRDefault="00712F35" w:rsidP="0085539B">
            <w:pPr>
              <w:snapToGrid w:val="0"/>
              <w:spacing w:line="360" w:lineRule="exact"/>
              <w:jc w:val="center"/>
              <w:rPr>
                <w:rFonts w:ascii="黑体" w:eastAsia="黑体" w:hAnsi="宋体" w:cs="Courier New"/>
                <w:spacing w:val="2"/>
                <w:szCs w:val="21"/>
              </w:rPr>
            </w:pPr>
            <w:r w:rsidRPr="00256A3C">
              <w:rPr>
                <w:rFonts w:ascii="黑体" w:eastAsia="黑体" w:hAnsi="宋体" w:cs="Courier New" w:hint="eastAsia"/>
                <w:spacing w:val="2"/>
                <w:szCs w:val="21"/>
              </w:rPr>
              <w:t>出版时间</w:t>
            </w:r>
          </w:p>
        </w:tc>
      </w:tr>
      <w:tr w:rsidR="00712F35" w:rsidRPr="004047E6" w:rsidTr="0085539B">
        <w:trPr>
          <w:trHeight w:val="370"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712F35" w:rsidRPr="004047E6" w:rsidRDefault="00E97CEC" w:rsidP="00E97CEC">
            <w:pPr>
              <w:widowControl/>
              <w:snapToGrid w:val="0"/>
              <w:spacing w:line="360" w:lineRule="exact"/>
              <w:ind w:rightChars="-150" w:right="-315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375" w:type="pct"/>
            <w:shd w:val="clear" w:color="auto" w:fill="auto"/>
            <w:noWrap/>
            <w:vAlign w:val="center"/>
          </w:tcPr>
          <w:p w:rsidR="00712F35" w:rsidRPr="004047E6" w:rsidRDefault="00712F35" w:rsidP="0085539B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pacing w:val="2"/>
                <w:szCs w:val="21"/>
              </w:rPr>
            </w:pPr>
            <w:r w:rsidRPr="004047E6">
              <w:rPr>
                <w:rFonts w:ascii="Times New Roman" w:hAnsi="Times New Roman"/>
                <w:spacing w:val="2"/>
                <w:szCs w:val="21"/>
              </w:rPr>
              <w:t>Aqueous pretreatment of plant biomass for biological and chemical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712F35" w:rsidRPr="004047E6" w:rsidRDefault="00712F35" w:rsidP="0085539B">
            <w:pPr>
              <w:spacing w:line="360" w:lineRule="exact"/>
              <w:ind w:rightChars="-29" w:right="-61"/>
              <w:jc w:val="center"/>
              <w:rPr>
                <w:rFonts w:ascii="Times New Roman" w:hAnsi="Times New Roman"/>
                <w:spacing w:val="2"/>
                <w:szCs w:val="21"/>
              </w:rPr>
            </w:pPr>
            <w:r w:rsidRPr="004047E6">
              <w:rPr>
                <w:rFonts w:ascii="Times New Roman" w:hAnsi="宋体"/>
                <w:spacing w:val="2"/>
                <w:szCs w:val="21"/>
              </w:rPr>
              <w:t>卿青</w:t>
            </w:r>
          </w:p>
        </w:tc>
        <w:tc>
          <w:tcPr>
            <w:tcW w:w="1220" w:type="pct"/>
            <w:shd w:val="clear" w:color="auto" w:fill="auto"/>
            <w:noWrap/>
            <w:vAlign w:val="center"/>
          </w:tcPr>
          <w:p w:rsidR="00712F35" w:rsidRPr="004047E6" w:rsidRDefault="00712F35" w:rsidP="0085539B">
            <w:pPr>
              <w:spacing w:line="360" w:lineRule="exact"/>
              <w:jc w:val="center"/>
              <w:rPr>
                <w:rFonts w:ascii="Times New Roman" w:hAnsi="Times New Roman"/>
                <w:spacing w:val="2"/>
                <w:szCs w:val="21"/>
              </w:rPr>
            </w:pPr>
            <w:r w:rsidRPr="004047E6">
              <w:rPr>
                <w:rFonts w:ascii="Times New Roman" w:hAnsi="Times New Roman"/>
                <w:spacing w:val="2"/>
                <w:szCs w:val="21"/>
              </w:rPr>
              <w:t>John Wiely &amp;Sons Ltd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712F35" w:rsidRPr="004047E6" w:rsidRDefault="00712F35" w:rsidP="0085539B">
            <w:pPr>
              <w:spacing w:line="360" w:lineRule="exact"/>
              <w:jc w:val="center"/>
              <w:rPr>
                <w:rFonts w:ascii="Times New Roman" w:hAnsi="Times New Roman"/>
                <w:spacing w:val="2"/>
                <w:szCs w:val="21"/>
              </w:rPr>
            </w:pPr>
            <w:r w:rsidRPr="004047E6">
              <w:rPr>
                <w:rFonts w:ascii="Times New Roman" w:hAnsi="Times New Roman"/>
                <w:spacing w:val="2"/>
                <w:szCs w:val="21"/>
              </w:rPr>
              <w:t>2013</w:t>
            </w:r>
          </w:p>
        </w:tc>
      </w:tr>
      <w:tr w:rsidR="00712F35" w:rsidRPr="004047E6" w:rsidTr="0085539B">
        <w:trPr>
          <w:trHeight w:val="370"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712F35" w:rsidRPr="004047E6" w:rsidRDefault="00E97CEC" w:rsidP="00E97CEC">
            <w:pPr>
              <w:widowControl/>
              <w:snapToGrid w:val="0"/>
              <w:spacing w:line="360" w:lineRule="exact"/>
              <w:ind w:rightChars="-150" w:right="-315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2375" w:type="pct"/>
            <w:shd w:val="clear" w:color="auto" w:fill="auto"/>
            <w:noWrap/>
            <w:vAlign w:val="center"/>
          </w:tcPr>
          <w:p w:rsidR="00712F35" w:rsidRPr="004047E6" w:rsidRDefault="00712F35" w:rsidP="0085539B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pacing w:val="2"/>
                <w:szCs w:val="21"/>
              </w:rPr>
            </w:pPr>
            <w:r w:rsidRPr="004047E6">
              <w:rPr>
                <w:rFonts w:ascii="Times New Roman" w:hAnsi="Times New Roman"/>
                <w:spacing w:val="2"/>
                <w:szCs w:val="21"/>
              </w:rPr>
              <w:t>Macro-Structured Carbon Nanofibers Catalysts on Titania Extrudate and Cordierite Monolith for Selective Hydrogenation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712F35" w:rsidRPr="004047E6" w:rsidRDefault="00712F35" w:rsidP="0085539B">
            <w:pPr>
              <w:spacing w:line="360" w:lineRule="exact"/>
              <w:ind w:rightChars="-29" w:right="-61"/>
              <w:jc w:val="center"/>
              <w:rPr>
                <w:rFonts w:ascii="Times New Roman" w:hAnsi="Times New Roman"/>
                <w:spacing w:val="2"/>
                <w:szCs w:val="21"/>
              </w:rPr>
            </w:pPr>
            <w:r w:rsidRPr="004047E6">
              <w:rPr>
                <w:rFonts w:ascii="Times New Roman" w:hAnsi="宋体"/>
                <w:spacing w:val="2"/>
                <w:szCs w:val="21"/>
              </w:rPr>
              <w:t>朱劼</w:t>
            </w:r>
          </w:p>
        </w:tc>
        <w:tc>
          <w:tcPr>
            <w:tcW w:w="1220" w:type="pct"/>
            <w:shd w:val="clear" w:color="auto" w:fill="auto"/>
            <w:noWrap/>
            <w:vAlign w:val="center"/>
          </w:tcPr>
          <w:p w:rsidR="00712F35" w:rsidRPr="004047E6" w:rsidRDefault="00712F35" w:rsidP="0085539B">
            <w:pPr>
              <w:spacing w:line="360" w:lineRule="exact"/>
              <w:jc w:val="center"/>
              <w:rPr>
                <w:rFonts w:ascii="Times New Roman" w:hAnsi="Times New Roman"/>
                <w:spacing w:val="2"/>
                <w:szCs w:val="21"/>
              </w:rPr>
            </w:pPr>
            <w:r w:rsidRPr="004047E6">
              <w:rPr>
                <w:rFonts w:ascii="Times New Roman" w:hAnsi="Times New Roman"/>
                <w:spacing w:val="2"/>
                <w:szCs w:val="21"/>
              </w:rPr>
              <w:t>Gilderprint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712F35" w:rsidRPr="004047E6" w:rsidRDefault="00712F35" w:rsidP="0085539B">
            <w:pPr>
              <w:spacing w:line="360" w:lineRule="exact"/>
              <w:jc w:val="center"/>
              <w:rPr>
                <w:rFonts w:ascii="Times New Roman" w:hAnsi="Times New Roman"/>
                <w:spacing w:val="2"/>
                <w:szCs w:val="21"/>
              </w:rPr>
            </w:pPr>
            <w:r w:rsidRPr="004047E6">
              <w:rPr>
                <w:rFonts w:ascii="Times New Roman" w:hAnsi="Times New Roman"/>
                <w:spacing w:val="2"/>
                <w:szCs w:val="21"/>
              </w:rPr>
              <w:t>2015</w:t>
            </w:r>
          </w:p>
        </w:tc>
      </w:tr>
      <w:tr w:rsidR="00E87363" w:rsidRPr="004047E6" w:rsidTr="0085539B">
        <w:trPr>
          <w:trHeight w:val="370"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E87363" w:rsidRPr="004047E6" w:rsidRDefault="00E97CEC" w:rsidP="00E97CEC">
            <w:pPr>
              <w:widowControl/>
              <w:snapToGrid w:val="0"/>
              <w:spacing w:line="360" w:lineRule="exact"/>
              <w:ind w:rightChars="-150" w:right="-315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2375" w:type="pct"/>
            <w:shd w:val="clear" w:color="auto" w:fill="auto"/>
            <w:noWrap/>
            <w:vAlign w:val="center"/>
          </w:tcPr>
          <w:p w:rsidR="00E87363" w:rsidRPr="004047E6" w:rsidRDefault="00330ED7" w:rsidP="0085539B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pacing w:val="2"/>
                <w:szCs w:val="21"/>
              </w:rPr>
            </w:pPr>
            <w:hyperlink r:id="rId7" w:history="1">
              <w:r w:rsidR="002C41FD" w:rsidRPr="002C41FD">
                <w:rPr>
                  <w:rFonts w:ascii="Times New Roman" w:hAnsi="Times New Roman"/>
                  <w:spacing w:val="2"/>
                  <w:szCs w:val="21"/>
                </w:rPr>
                <w:t>天然产物技术</w:t>
              </w:r>
            </w:hyperlink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E87363" w:rsidRPr="002C41FD" w:rsidRDefault="002C41FD" w:rsidP="0085539B">
            <w:pPr>
              <w:spacing w:line="360" w:lineRule="exact"/>
              <w:ind w:rightChars="-29" w:right="-61"/>
              <w:jc w:val="center"/>
              <w:rPr>
                <w:rFonts w:ascii="Times New Roman" w:hAnsi="Times New Roman"/>
                <w:spacing w:val="2"/>
                <w:szCs w:val="21"/>
              </w:rPr>
            </w:pPr>
            <w:r w:rsidRPr="002C41FD">
              <w:rPr>
                <w:rFonts w:ascii="Times New Roman" w:hAnsi="Times New Roman"/>
                <w:spacing w:val="2"/>
                <w:szCs w:val="21"/>
              </w:rPr>
              <w:t>宋国强</w:t>
            </w:r>
            <w:r w:rsidRPr="002C41FD">
              <w:rPr>
                <w:rFonts w:ascii="Times New Roman" w:hAnsi="Times New Roman"/>
                <w:spacing w:val="2"/>
                <w:szCs w:val="21"/>
              </w:rPr>
              <w:t>,</w:t>
            </w:r>
            <w:r w:rsidRPr="002C41FD">
              <w:rPr>
                <w:rFonts w:ascii="Times New Roman" w:hAnsi="Times New Roman"/>
                <w:spacing w:val="2"/>
                <w:szCs w:val="21"/>
              </w:rPr>
              <w:t>黄险峰</w:t>
            </w:r>
            <w:r w:rsidRPr="002C41FD">
              <w:rPr>
                <w:rFonts w:ascii="Times New Roman" w:hAnsi="Times New Roman"/>
                <w:spacing w:val="2"/>
                <w:szCs w:val="21"/>
              </w:rPr>
              <w:t>,</w:t>
            </w:r>
            <w:r w:rsidRPr="002C41FD">
              <w:rPr>
                <w:rFonts w:ascii="Times New Roman" w:hAnsi="Times New Roman"/>
                <w:spacing w:val="2"/>
                <w:szCs w:val="21"/>
              </w:rPr>
              <w:t>丁淑敏</w:t>
            </w:r>
          </w:p>
        </w:tc>
        <w:tc>
          <w:tcPr>
            <w:tcW w:w="1220" w:type="pct"/>
            <w:shd w:val="clear" w:color="auto" w:fill="auto"/>
            <w:noWrap/>
            <w:vAlign w:val="center"/>
          </w:tcPr>
          <w:p w:rsidR="00E87363" w:rsidRPr="004047E6" w:rsidRDefault="002C41FD" w:rsidP="0085539B">
            <w:pPr>
              <w:spacing w:line="360" w:lineRule="exact"/>
              <w:jc w:val="center"/>
              <w:rPr>
                <w:rFonts w:ascii="Times New Roman" w:hAnsi="Times New Roman"/>
                <w:spacing w:val="2"/>
                <w:szCs w:val="21"/>
              </w:rPr>
            </w:pPr>
            <w:r w:rsidRPr="002C41FD">
              <w:rPr>
                <w:rFonts w:ascii="Times New Roman" w:hAnsi="Times New Roman"/>
                <w:spacing w:val="2"/>
                <w:szCs w:val="21"/>
              </w:rPr>
              <w:t>高等教育出版社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E87363" w:rsidRPr="002C41FD" w:rsidRDefault="00E87363" w:rsidP="0085539B">
            <w:pPr>
              <w:widowControl/>
              <w:jc w:val="center"/>
              <w:rPr>
                <w:rFonts w:ascii="Times New Roman" w:hAnsi="Times New Roman"/>
                <w:spacing w:val="2"/>
                <w:szCs w:val="21"/>
              </w:rPr>
            </w:pPr>
            <w:r w:rsidRPr="002C41FD">
              <w:rPr>
                <w:rFonts w:ascii="Times New Roman" w:hAnsi="Times New Roman" w:hint="eastAsia"/>
                <w:spacing w:val="2"/>
                <w:szCs w:val="21"/>
              </w:rPr>
              <w:t>2016</w:t>
            </w:r>
          </w:p>
        </w:tc>
      </w:tr>
    </w:tbl>
    <w:p w:rsidR="00A41AD8" w:rsidRDefault="00A41AD8"/>
    <w:sectPr w:rsidR="00A41AD8" w:rsidSect="00A41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D86" w:rsidRDefault="005F7D86" w:rsidP="005A7BE2">
      <w:r>
        <w:separator/>
      </w:r>
    </w:p>
  </w:endnote>
  <w:endnote w:type="continuationSeparator" w:id="0">
    <w:p w:rsidR="005F7D86" w:rsidRDefault="005F7D86" w:rsidP="005A7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D86" w:rsidRDefault="005F7D86" w:rsidP="005A7BE2">
      <w:r>
        <w:separator/>
      </w:r>
    </w:p>
  </w:footnote>
  <w:footnote w:type="continuationSeparator" w:id="0">
    <w:p w:rsidR="005F7D86" w:rsidRDefault="005F7D86" w:rsidP="005A7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16541"/>
    <w:multiLevelType w:val="hybridMultilevel"/>
    <w:tmpl w:val="66D44410"/>
    <w:lvl w:ilvl="0" w:tplc="DDE89BF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F35"/>
    <w:rsid w:val="00087D4D"/>
    <w:rsid w:val="001675FE"/>
    <w:rsid w:val="001E75F5"/>
    <w:rsid w:val="00235BBB"/>
    <w:rsid w:val="002A3A93"/>
    <w:rsid w:val="002C41FD"/>
    <w:rsid w:val="002E78F8"/>
    <w:rsid w:val="00330ED7"/>
    <w:rsid w:val="0042301B"/>
    <w:rsid w:val="00442ABB"/>
    <w:rsid w:val="004764A5"/>
    <w:rsid w:val="004A4BA5"/>
    <w:rsid w:val="005A7BE2"/>
    <w:rsid w:val="005F7D86"/>
    <w:rsid w:val="00712F35"/>
    <w:rsid w:val="007A1ABF"/>
    <w:rsid w:val="0085539B"/>
    <w:rsid w:val="00862346"/>
    <w:rsid w:val="0092239D"/>
    <w:rsid w:val="00997883"/>
    <w:rsid w:val="00A3745D"/>
    <w:rsid w:val="00A41AD8"/>
    <w:rsid w:val="00BF2D5E"/>
    <w:rsid w:val="00C6346D"/>
    <w:rsid w:val="00C9403E"/>
    <w:rsid w:val="00CF366E"/>
    <w:rsid w:val="00D31DFA"/>
    <w:rsid w:val="00E87363"/>
    <w:rsid w:val="00E9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7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7BE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7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7BE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1.65.66.42/business/book/book.do?actionType=view&amp;bean.id=53c1c2aa58b311d30158b32892f90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3756</Words>
  <Characters>21415</Characters>
  <Application>Microsoft Office Word</Application>
  <DocSecurity>0</DocSecurity>
  <Lines>178</Lines>
  <Paragraphs>50</Paragraphs>
  <ScaleCrop>false</ScaleCrop>
  <Company/>
  <LinksUpToDate>false</LinksUpToDate>
  <CharactersWithSpaces>25121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2016-10-18T01:47:00Z</dcterms:created>
  <dcterms:modified xsi:type="dcterms:W3CDTF">2017-12-21T06:26:00Z</dcterms:modified>
</cp:coreProperties>
</file>